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8D8" w:rsidRDefault="00D808D8" w:rsidP="00653371">
      <w:pPr>
        <w:jc w:val="center"/>
        <w:rPr>
          <w:rFonts w:cs="Arial"/>
          <w:b/>
          <w:szCs w:val="24"/>
        </w:rPr>
      </w:pPr>
      <w:bookmarkStart w:id="0" w:name="_GoBack"/>
      <w:r>
        <w:rPr>
          <w:rFonts w:cs="Arial"/>
          <w:b/>
          <w:szCs w:val="24"/>
        </w:rPr>
        <w:t xml:space="preserve">ANEXO VII - </w:t>
      </w:r>
      <w:r w:rsidR="007D39E3">
        <w:rPr>
          <w:rFonts w:cs="Arial"/>
          <w:b/>
          <w:szCs w:val="24"/>
        </w:rPr>
        <w:t>MEMORIAL DESCRITIVO</w:t>
      </w:r>
      <w:r w:rsidR="00EB0E1F">
        <w:rPr>
          <w:rFonts w:cs="Arial"/>
          <w:b/>
          <w:szCs w:val="24"/>
        </w:rPr>
        <w:t xml:space="preserve">  </w:t>
      </w:r>
    </w:p>
    <w:p w:rsidR="00D808D8" w:rsidRDefault="00D808D8" w:rsidP="00653371">
      <w:pPr>
        <w:jc w:val="center"/>
        <w:rPr>
          <w:rFonts w:cs="Arial"/>
          <w:b/>
          <w:szCs w:val="24"/>
        </w:rPr>
      </w:pPr>
    </w:p>
    <w:p w:rsidR="007D39E3" w:rsidRDefault="00EB0E1F" w:rsidP="00653371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CONV</w:t>
      </w:r>
      <w:r w:rsidR="00D808D8">
        <w:rPr>
          <w:rFonts w:cs="Arial"/>
          <w:b/>
          <w:szCs w:val="24"/>
        </w:rPr>
        <w:t>Ê</w:t>
      </w:r>
      <w:r>
        <w:rPr>
          <w:rFonts w:cs="Arial"/>
          <w:b/>
          <w:szCs w:val="24"/>
        </w:rPr>
        <w:t>NIO 1</w:t>
      </w:r>
    </w:p>
    <w:p w:rsidR="00653371" w:rsidRDefault="00653371" w:rsidP="006C7AC4">
      <w:pPr>
        <w:rPr>
          <w:rFonts w:cs="Arial"/>
          <w:b/>
          <w:szCs w:val="24"/>
        </w:rPr>
      </w:pPr>
    </w:p>
    <w:p w:rsidR="00653371" w:rsidRDefault="00653371" w:rsidP="006C7AC4">
      <w:pPr>
        <w:rPr>
          <w:rFonts w:cs="Arial"/>
          <w:b/>
          <w:szCs w:val="24"/>
        </w:rPr>
      </w:pPr>
    </w:p>
    <w:p w:rsidR="007D39E3" w:rsidRDefault="00653371" w:rsidP="006C7AC4">
      <w:pPr>
        <w:rPr>
          <w:rFonts w:cs="Arial"/>
          <w:b/>
          <w:szCs w:val="24"/>
        </w:rPr>
      </w:pPr>
      <w:proofErr w:type="gramStart"/>
      <w:r>
        <w:rPr>
          <w:rFonts w:cs="Arial"/>
          <w:b/>
          <w:szCs w:val="24"/>
        </w:rPr>
        <w:t>OBRA :</w:t>
      </w:r>
      <w:proofErr w:type="gramEnd"/>
      <w:r>
        <w:rPr>
          <w:rFonts w:cs="Arial"/>
          <w:b/>
          <w:szCs w:val="24"/>
        </w:rPr>
        <w:t xml:space="preserve"> </w:t>
      </w:r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 w:rsidR="00EA0313">
        <w:rPr>
          <w:rFonts w:cs="Arial"/>
          <w:szCs w:val="24"/>
        </w:rPr>
        <w:t>REFORMA E AMPLIAÇÃO DO GINÁSIO DE ESPORTES</w:t>
      </w:r>
    </w:p>
    <w:p w:rsidR="00653371" w:rsidRDefault="00653371" w:rsidP="006C7AC4">
      <w:pPr>
        <w:rPr>
          <w:rFonts w:cs="Arial"/>
          <w:b/>
          <w:szCs w:val="24"/>
        </w:rPr>
      </w:pPr>
      <w:proofErr w:type="gramStart"/>
      <w:r>
        <w:rPr>
          <w:rFonts w:cs="Arial"/>
          <w:b/>
          <w:szCs w:val="24"/>
        </w:rPr>
        <w:t>LOCAL :</w:t>
      </w:r>
      <w:proofErr w:type="gramEnd"/>
      <w:r>
        <w:rPr>
          <w:rFonts w:cs="Arial"/>
          <w:b/>
          <w:szCs w:val="24"/>
        </w:rPr>
        <w:tab/>
      </w:r>
      <w:r>
        <w:rPr>
          <w:rFonts w:cs="Arial"/>
          <w:b/>
          <w:szCs w:val="24"/>
        </w:rPr>
        <w:tab/>
      </w:r>
      <w:r w:rsidR="000B34E4">
        <w:rPr>
          <w:rFonts w:cs="Arial"/>
          <w:szCs w:val="24"/>
        </w:rPr>
        <w:t>GINÁSIO DE ESPORTES MAURÍCIO LEITE DE MORAES</w:t>
      </w:r>
    </w:p>
    <w:p w:rsidR="007D39E3" w:rsidRPr="000F350D" w:rsidRDefault="00520C44" w:rsidP="006C7AC4">
      <w:pPr>
        <w:rPr>
          <w:rFonts w:cs="Arial"/>
          <w:szCs w:val="24"/>
        </w:rPr>
      </w:pPr>
      <w:proofErr w:type="gramStart"/>
      <w:r>
        <w:rPr>
          <w:rFonts w:cs="Arial"/>
          <w:b/>
          <w:szCs w:val="24"/>
        </w:rPr>
        <w:t>PROPRIETARIO</w:t>
      </w:r>
      <w:r w:rsidR="00653371">
        <w:rPr>
          <w:rFonts w:cs="Arial"/>
          <w:b/>
          <w:szCs w:val="24"/>
        </w:rPr>
        <w:t xml:space="preserve"> :</w:t>
      </w:r>
      <w:proofErr w:type="gramEnd"/>
      <w:r w:rsidR="00653371">
        <w:rPr>
          <w:rFonts w:cs="Arial"/>
          <w:b/>
          <w:szCs w:val="24"/>
        </w:rPr>
        <w:t xml:space="preserve"> </w:t>
      </w:r>
      <w:r w:rsidR="00653371">
        <w:rPr>
          <w:rFonts w:cs="Arial"/>
          <w:b/>
          <w:szCs w:val="24"/>
        </w:rPr>
        <w:tab/>
      </w:r>
      <w:r w:rsidR="00EA0313">
        <w:rPr>
          <w:rFonts w:cs="Arial"/>
          <w:szCs w:val="24"/>
        </w:rPr>
        <w:t>PREFEITURA MUNICIPAL DE ORLÂNDIA</w:t>
      </w:r>
    </w:p>
    <w:p w:rsidR="00653371" w:rsidRDefault="00653371" w:rsidP="007D39E3">
      <w:pPr>
        <w:jc w:val="both"/>
        <w:rPr>
          <w:rFonts w:cs="Arial"/>
          <w:b/>
          <w:szCs w:val="24"/>
        </w:rPr>
      </w:pPr>
    </w:p>
    <w:p w:rsidR="006C7AC4" w:rsidRPr="007D39E3" w:rsidRDefault="006C7AC4" w:rsidP="007D39E3">
      <w:pPr>
        <w:jc w:val="both"/>
        <w:rPr>
          <w:rFonts w:cs="Arial"/>
          <w:b/>
          <w:szCs w:val="24"/>
        </w:rPr>
      </w:pPr>
      <w:r w:rsidRPr="007D39E3">
        <w:rPr>
          <w:rFonts w:cs="Arial"/>
          <w:b/>
          <w:szCs w:val="24"/>
        </w:rPr>
        <w:t xml:space="preserve">Apresentação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Estas especificações têm por finalidade complementar as orientações e exigências contratuais para a execução, </w:t>
      </w:r>
      <w:proofErr w:type="gramStart"/>
      <w:r w:rsidRPr="007D39E3">
        <w:rPr>
          <w:rFonts w:cs="Arial"/>
          <w:szCs w:val="24"/>
        </w:rPr>
        <w:t>sob regime</w:t>
      </w:r>
      <w:proofErr w:type="gramEnd"/>
      <w:r w:rsidRPr="007D39E3">
        <w:rPr>
          <w:rFonts w:cs="Arial"/>
          <w:szCs w:val="24"/>
        </w:rPr>
        <w:t xml:space="preserve"> de empreitada por preço global, da </w:t>
      </w:r>
      <w:r w:rsidR="00EA0313">
        <w:rPr>
          <w:rFonts w:cs="Arial"/>
          <w:szCs w:val="24"/>
        </w:rPr>
        <w:t xml:space="preserve"> reforma e ampliação do Ginás</w:t>
      </w:r>
      <w:r w:rsidR="000B34E4">
        <w:rPr>
          <w:rFonts w:cs="Arial"/>
          <w:szCs w:val="24"/>
        </w:rPr>
        <w:t>io Municipal Maurício Leite de Moraes.</w:t>
      </w:r>
      <w:r w:rsidRPr="007D39E3">
        <w:rPr>
          <w:rFonts w:cs="Arial"/>
          <w:szCs w:val="24"/>
        </w:rPr>
        <w:t xml:space="preserve"> </w:t>
      </w:r>
    </w:p>
    <w:p w:rsidR="007D39E3" w:rsidRDefault="007D39E3" w:rsidP="007D39E3">
      <w:pPr>
        <w:jc w:val="both"/>
        <w:rPr>
          <w:rFonts w:cs="Arial"/>
          <w:szCs w:val="24"/>
        </w:rPr>
      </w:pPr>
    </w:p>
    <w:p w:rsidR="006C7AC4" w:rsidRPr="005A73CC" w:rsidRDefault="006C7AC4" w:rsidP="007D39E3">
      <w:pPr>
        <w:jc w:val="both"/>
        <w:rPr>
          <w:rFonts w:cs="Arial"/>
          <w:b/>
          <w:szCs w:val="24"/>
        </w:rPr>
      </w:pPr>
      <w:r w:rsidRPr="005A73CC">
        <w:rPr>
          <w:rFonts w:cs="Arial"/>
          <w:b/>
          <w:szCs w:val="24"/>
        </w:rPr>
        <w:t xml:space="preserve">Disposições Gerais </w:t>
      </w:r>
    </w:p>
    <w:p w:rsidR="006C7AC4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>Antes do início das obras a empresa responsável pela execução dos serviços, doravante denominada CON</w:t>
      </w:r>
      <w:r w:rsidR="005A73CC">
        <w:rPr>
          <w:rFonts w:cs="Arial"/>
          <w:szCs w:val="24"/>
        </w:rPr>
        <w:t>TRATADA deverá anotar no CREA-SP</w:t>
      </w:r>
      <w:r w:rsidRPr="007D39E3">
        <w:rPr>
          <w:rFonts w:cs="Arial"/>
          <w:szCs w:val="24"/>
        </w:rPr>
        <w:t xml:space="preserve"> a responsabilidade pelo Contrato e pela execução de todos os serviços contratados, e obter junto ao INSS o Certificado de Matrícula relativo ao objeto do contrato, de forma a possibilitar o licenciamento da execução dos serviços e obras, nos termos do Artigo 83 do Decreto Federal nº 356/91. </w:t>
      </w:r>
    </w:p>
    <w:p w:rsidR="002F7071" w:rsidRPr="002F7071" w:rsidRDefault="002F7071" w:rsidP="002F7071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2F7071">
        <w:rPr>
          <w:rFonts w:cs="Arial"/>
          <w:szCs w:val="24"/>
        </w:rPr>
        <w:t xml:space="preserve">A </w:t>
      </w:r>
      <w:r w:rsidRPr="002F7071">
        <w:rPr>
          <w:rFonts w:cs="Arial"/>
          <w:bCs/>
          <w:i/>
          <w:iCs/>
          <w:szCs w:val="24"/>
        </w:rPr>
        <w:t xml:space="preserve">CONTRATADA </w:t>
      </w:r>
      <w:r w:rsidRPr="002F7071">
        <w:rPr>
          <w:rFonts w:cs="Arial"/>
          <w:szCs w:val="24"/>
        </w:rPr>
        <w:t>será responsável pela ELABORAÇÃO DOS</w:t>
      </w:r>
      <w:r>
        <w:rPr>
          <w:rFonts w:cs="Arial"/>
          <w:szCs w:val="24"/>
        </w:rPr>
        <w:t xml:space="preserve"> </w:t>
      </w:r>
      <w:r w:rsidRPr="002F7071">
        <w:rPr>
          <w:rFonts w:cs="Arial"/>
          <w:szCs w:val="24"/>
        </w:rPr>
        <w:t>PROJETOS EXECUTIVOS ESTRUTURAIS E DE FUNDAÇÃO, bem como</w:t>
      </w:r>
      <w:r>
        <w:rPr>
          <w:rFonts w:cs="Arial"/>
          <w:szCs w:val="24"/>
        </w:rPr>
        <w:t xml:space="preserve"> </w:t>
      </w:r>
      <w:r w:rsidRPr="002F7071">
        <w:rPr>
          <w:rFonts w:cs="Arial"/>
          <w:szCs w:val="24"/>
        </w:rPr>
        <w:t>apresentação da solução da cobertura metálica sua execução e montagem.</w:t>
      </w:r>
      <w:r>
        <w:rPr>
          <w:rFonts w:cs="Arial"/>
          <w:szCs w:val="24"/>
        </w:rPr>
        <w:t xml:space="preserve"> </w:t>
      </w:r>
      <w:r w:rsidRPr="002F7071">
        <w:rPr>
          <w:rFonts w:cs="Arial"/>
          <w:szCs w:val="24"/>
        </w:rPr>
        <w:t xml:space="preserve">O aceite será dado após a apresentação dos projetos a </w:t>
      </w:r>
      <w:r w:rsidRPr="002F7071">
        <w:rPr>
          <w:rFonts w:cs="Arial"/>
          <w:i/>
          <w:iCs/>
          <w:szCs w:val="24"/>
        </w:rPr>
        <w:t>FISCALIZAÇÃO</w:t>
      </w:r>
      <w:r>
        <w:rPr>
          <w:rFonts w:cs="Arial"/>
          <w:szCs w:val="24"/>
        </w:rPr>
        <w:t xml:space="preserve"> </w:t>
      </w:r>
      <w:r w:rsidRPr="002F7071">
        <w:rPr>
          <w:rFonts w:cs="Arial"/>
          <w:i/>
          <w:iCs/>
          <w:szCs w:val="24"/>
        </w:rPr>
        <w:t>DA CONTRATANTE</w:t>
      </w:r>
      <w:r w:rsidRPr="002F7071">
        <w:rPr>
          <w:rFonts w:cs="Arial"/>
          <w:szCs w:val="24"/>
        </w:rPr>
        <w:t>, bem como todos os levantamentos e quantitativos para seu</w:t>
      </w:r>
      <w:r>
        <w:rPr>
          <w:rFonts w:cs="Arial"/>
          <w:szCs w:val="24"/>
        </w:rPr>
        <w:t xml:space="preserve"> </w:t>
      </w:r>
      <w:r w:rsidRPr="002F7071">
        <w:rPr>
          <w:rFonts w:cs="Arial"/>
          <w:szCs w:val="24"/>
        </w:rPr>
        <w:t>pleno entendimento.</w:t>
      </w:r>
    </w:p>
    <w:p w:rsidR="00EA0313" w:rsidRDefault="006C7AC4" w:rsidP="007D39E3">
      <w:pPr>
        <w:jc w:val="both"/>
        <w:rPr>
          <w:rFonts w:cs="Arial"/>
          <w:szCs w:val="24"/>
        </w:rPr>
      </w:pPr>
      <w:proofErr w:type="gramStart"/>
      <w:r w:rsidRPr="007D39E3">
        <w:rPr>
          <w:rFonts w:cs="Arial"/>
          <w:szCs w:val="24"/>
        </w:rPr>
        <w:t>Durante a obra, a CONTRATADA deverá se responsabilizar pelo fiel cumprimento de todas as disposições e acordos relativos à legislação social e trabalhista em vigor, particularmente no que se refere ao pessoal alocado nos serviços e obras objeto do contrato, e atender às normas e portarias sobre segurança e saúde no trabalho e providenciar os seguros exigidos em lei, na condição de única responsável pelos serviços e obras de construção, objeto destas Especificações.</w:t>
      </w:r>
      <w:proofErr w:type="gramEnd"/>
      <w:r w:rsidRPr="007D39E3">
        <w:rPr>
          <w:rFonts w:cs="Arial"/>
          <w:szCs w:val="24"/>
        </w:rPr>
        <w:t xml:space="preserve"> </w:t>
      </w:r>
    </w:p>
    <w:p w:rsidR="006C7AC4" w:rsidRPr="007D39E3" w:rsidRDefault="00520C44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Não foram especificadas </w:t>
      </w:r>
      <w:r w:rsidR="009C7A4C">
        <w:rPr>
          <w:rFonts w:cs="Arial"/>
          <w:szCs w:val="24"/>
        </w:rPr>
        <w:t>as</w:t>
      </w:r>
      <w:r w:rsidR="006C7AC4" w:rsidRPr="007D39E3">
        <w:rPr>
          <w:rFonts w:cs="Arial"/>
          <w:szCs w:val="24"/>
        </w:rPr>
        <w:t xml:space="preserve"> marcas para o acabamento da obra, mas deverá ser observado o bom padrão de acabamento, sempre de primeira linha, e preferencialmente de marcas de fácil reposição durante as futuras manutenções.                                                                                                                                                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>Dentro da especificação</w:t>
      </w:r>
      <w:r w:rsidR="00520C44">
        <w:rPr>
          <w:rFonts w:cs="Arial"/>
          <w:szCs w:val="24"/>
        </w:rPr>
        <w:t>,</w:t>
      </w:r>
      <w:r w:rsidRPr="007D39E3">
        <w:rPr>
          <w:rFonts w:cs="Arial"/>
          <w:szCs w:val="24"/>
        </w:rPr>
        <w:t xml:space="preserve"> os materiais poderão ter sua qualidade e modelos substituídos por outras similares, desde que atendam a qualidade, normatização NBR e utilidade prevista na especificação original, e ainda seja autorizado pela FISCALIZAÇÃO antes de sua devida aplicação. 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                                                                                                                                                                           </w:t>
      </w:r>
    </w:p>
    <w:p w:rsidR="006C7AC4" w:rsidRDefault="001B5F64" w:rsidP="007D39E3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1</w:t>
      </w:r>
      <w:r w:rsidR="008810CF" w:rsidRPr="008810CF">
        <w:rPr>
          <w:rFonts w:cs="Arial"/>
          <w:b/>
          <w:szCs w:val="24"/>
        </w:rPr>
        <w:t xml:space="preserve">. </w:t>
      </w:r>
      <w:r w:rsidR="00602DEA">
        <w:rPr>
          <w:rFonts w:cs="Arial"/>
          <w:b/>
          <w:szCs w:val="24"/>
        </w:rPr>
        <w:t>Serviços preliminares</w:t>
      </w:r>
    </w:p>
    <w:p w:rsidR="00602DEA" w:rsidRDefault="00E6455A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Serão demolidos </w:t>
      </w:r>
      <w:r w:rsidR="00602DEA">
        <w:rPr>
          <w:rFonts w:cs="Arial"/>
          <w:szCs w:val="24"/>
        </w:rPr>
        <w:t>o muro e alambrados existentes na lateral do ginásio que faz divisa co</w:t>
      </w:r>
      <w:r>
        <w:rPr>
          <w:rFonts w:cs="Arial"/>
          <w:szCs w:val="24"/>
        </w:rPr>
        <w:t>m o campo de futebol, os vãos da</w:t>
      </w:r>
      <w:r w:rsidR="00602DEA">
        <w:rPr>
          <w:rFonts w:cs="Arial"/>
          <w:szCs w:val="24"/>
        </w:rPr>
        <w:t xml:space="preserve"> parede</w:t>
      </w:r>
      <w:r>
        <w:rPr>
          <w:rFonts w:cs="Arial"/>
          <w:szCs w:val="24"/>
        </w:rPr>
        <w:t xml:space="preserve"> da fachada principal para interligar </w:t>
      </w:r>
      <w:r w:rsidR="00602DEA">
        <w:rPr>
          <w:rFonts w:cs="Arial"/>
          <w:szCs w:val="24"/>
        </w:rPr>
        <w:t>as áreas dos camarotes</w:t>
      </w:r>
      <w:r>
        <w:rPr>
          <w:rFonts w:cs="Arial"/>
          <w:szCs w:val="24"/>
        </w:rPr>
        <w:t xml:space="preserve"> e da nova arquibancada</w:t>
      </w:r>
      <w:r w:rsidR="00602DEA">
        <w:rPr>
          <w:rFonts w:cs="Arial"/>
          <w:szCs w:val="24"/>
        </w:rPr>
        <w:t>, a rampa e escada da fachada que dão acesso ao ginásio, os revestimentos de parede e piso onde serão reformados os banheiros e vestiários</w:t>
      </w:r>
      <w:r>
        <w:rPr>
          <w:rFonts w:cs="Arial"/>
          <w:szCs w:val="24"/>
        </w:rPr>
        <w:t xml:space="preserve"> e será</w:t>
      </w:r>
      <w:r w:rsidR="00F465B5">
        <w:rPr>
          <w:rFonts w:cs="Arial"/>
          <w:szCs w:val="24"/>
        </w:rPr>
        <w:t xml:space="preserve"> des</w:t>
      </w:r>
      <w:r>
        <w:rPr>
          <w:rFonts w:cs="Arial"/>
          <w:szCs w:val="24"/>
        </w:rPr>
        <w:t>aterrada</w:t>
      </w:r>
      <w:r w:rsidR="00F465B5">
        <w:rPr>
          <w:rFonts w:cs="Arial"/>
          <w:szCs w:val="24"/>
        </w:rPr>
        <w:t xml:space="preserve"> toda a área</w:t>
      </w:r>
      <w:r w:rsidR="00602DEA">
        <w:rPr>
          <w:rFonts w:cs="Arial"/>
          <w:szCs w:val="24"/>
        </w:rPr>
        <w:t xml:space="preserve"> necessária</w:t>
      </w:r>
      <w:r>
        <w:rPr>
          <w:rFonts w:cs="Arial"/>
          <w:szCs w:val="24"/>
        </w:rPr>
        <w:t xml:space="preserve"> do terreno ao lado</w:t>
      </w:r>
      <w:r w:rsidR="00602DEA">
        <w:rPr>
          <w:rFonts w:cs="Arial"/>
          <w:szCs w:val="24"/>
        </w:rPr>
        <w:t xml:space="preserve"> para a construção do </w:t>
      </w:r>
      <w:r w:rsidR="00F465B5">
        <w:rPr>
          <w:rFonts w:cs="Arial"/>
          <w:szCs w:val="24"/>
        </w:rPr>
        <w:t xml:space="preserve">novo </w:t>
      </w:r>
      <w:r w:rsidR="00602DEA">
        <w:rPr>
          <w:rFonts w:cs="Arial"/>
          <w:szCs w:val="24"/>
        </w:rPr>
        <w:t>saguão de entrada</w:t>
      </w:r>
      <w:r w:rsidR="00520C44">
        <w:rPr>
          <w:rFonts w:cs="Arial"/>
          <w:szCs w:val="24"/>
        </w:rPr>
        <w:t xml:space="preserve"> e vestiário</w:t>
      </w:r>
      <w:r>
        <w:rPr>
          <w:rFonts w:cs="Arial"/>
          <w:szCs w:val="24"/>
        </w:rPr>
        <w:t xml:space="preserve">. </w:t>
      </w:r>
    </w:p>
    <w:p w:rsidR="00F465B5" w:rsidRPr="007D39E3" w:rsidRDefault="00F465B5" w:rsidP="00F465B5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lastRenderedPageBreak/>
        <w:t xml:space="preserve"> </w:t>
      </w:r>
      <w:r w:rsidRPr="007D39E3">
        <w:rPr>
          <w:rFonts w:cs="Arial"/>
          <w:szCs w:val="24"/>
        </w:rPr>
        <w:t xml:space="preserve">A terra excedente, assim como ENTULHOS, deverá ser </w:t>
      </w:r>
      <w:proofErr w:type="gramStart"/>
      <w:r w:rsidRPr="007D39E3">
        <w:rPr>
          <w:rFonts w:cs="Arial"/>
          <w:szCs w:val="24"/>
        </w:rPr>
        <w:t>removida para bota</w:t>
      </w:r>
      <w:r>
        <w:rPr>
          <w:rFonts w:cs="Arial"/>
          <w:szCs w:val="24"/>
        </w:rPr>
        <w:t xml:space="preserve"> </w:t>
      </w:r>
      <w:r w:rsidRPr="007D39E3">
        <w:rPr>
          <w:rFonts w:cs="Arial"/>
          <w:szCs w:val="24"/>
        </w:rPr>
        <w:t>foras distantes do local da ob</w:t>
      </w:r>
      <w:r w:rsidR="00E6455A">
        <w:rPr>
          <w:rFonts w:cs="Arial"/>
          <w:szCs w:val="24"/>
        </w:rPr>
        <w:t>ra</w:t>
      </w:r>
      <w:proofErr w:type="gramEnd"/>
      <w:r w:rsidR="00E6455A">
        <w:rPr>
          <w:rFonts w:cs="Arial"/>
          <w:szCs w:val="24"/>
        </w:rPr>
        <w:t>, determinado pela Prefeitura.</w:t>
      </w:r>
    </w:p>
    <w:p w:rsidR="008810CF" w:rsidRDefault="008810CF" w:rsidP="007D39E3">
      <w:pPr>
        <w:jc w:val="both"/>
        <w:rPr>
          <w:rFonts w:cs="Arial"/>
          <w:b/>
          <w:szCs w:val="24"/>
        </w:rPr>
      </w:pPr>
    </w:p>
    <w:p w:rsidR="006C7AC4" w:rsidRPr="008810CF" w:rsidRDefault="001B5F64" w:rsidP="007D39E3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2</w:t>
      </w:r>
      <w:r w:rsidR="00F465B5">
        <w:rPr>
          <w:rFonts w:cs="Arial"/>
          <w:b/>
          <w:szCs w:val="24"/>
        </w:rPr>
        <w:t>. Infraestrutura</w:t>
      </w:r>
    </w:p>
    <w:p w:rsidR="006C7AC4" w:rsidRPr="007D39E3" w:rsidRDefault="009C7A4C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Sempre que possível, a loca</w:t>
      </w:r>
      <w:r w:rsidR="006C7AC4" w:rsidRPr="007D39E3">
        <w:rPr>
          <w:rFonts w:cs="Arial"/>
          <w:szCs w:val="24"/>
        </w:rPr>
        <w:t xml:space="preserve">ção da obra deverá ser feita com equipamentos compatíveis com os utilizados para o levantamento topográfico.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A locação deverá ser global, sobre quadros de madeiras que envolvam todo o perímetro da obra. Os </w:t>
      </w:r>
      <w:proofErr w:type="gramStart"/>
      <w:r w:rsidRPr="007D39E3">
        <w:rPr>
          <w:rFonts w:cs="Arial"/>
          <w:szCs w:val="24"/>
        </w:rPr>
        <w:t>“quadros</w:t>
      </w:r>
      <w:proofErr w:type="gramEnd"/>
      <w:r w:rsidRPr="007D39E3">
        <w:rPr>
          <w:rFonts w:cs="Arial"/>
          <w:szCs w:val="24"/>
        </w:rPr>
        <w:t xml:space="preserve">, que serão executados em tábuas para forma (10 cm)  </w:t>
      </w:r>
      <w:r w:rsidR="008810CF">
        <w:rPr>
          <w:rFonts w:cs="Arial"/>
          <w:szCs w:val="24"/>
        </w:rPr>
        <w:t>e</w:t>
      </w:r>
      <w:r w:rsidRPr="007D39E3">
        <w:rPr>
          <w:rFonts w:cs="Arial"/>
          <w:szCs w:val="24"/>
        </w:rPr>
        <w:t xml:space="preserve">struturados “em pontaletes 3x3”, com pregos 18x24 e arame galvanizado nº 14, deverão ser perfeitamente nivelados e fixados de tal modo que resistam aos esforços dos fios de marcação, sem oscilação e sem possibilidades de fuga da posição correta. </w:t>
      </w:r>
    </w:p>
    <w:p w:rsidR="006C7AC4" w:rsidRDefault="006C7AC4" w:rsidP="008810CF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>Generalidades:  Todos os serviços relativos a fundações</w:t>
      </w:r>
      <w:r w:rsidR="00EA0313">
        <w:rPr>
          <w:rFonts w:cs="Arial"/>
          <w:szCs w:val="24"/>
        </w:rPr>
        <w:t xml:space="preserve"> e estrutura dos pilares, vigas e lajes,</w:t>
      </w:r>
      <w:r w:rsidRPr="007D39E3">
        <w:rPr>
          <w:rFonts w:cs="Arial"/>
          <w:szCs w:val="24"/>
        </w:rPr>
        <w:t xml:space="preserve"> deverão ser executados em conformidade com o cor</w:t>
      </w:r>
      <w:r w:rsidR="00CC1073">
        <w:rPr>
          <w:rFonts w:cs="Arial"/>
          <w:szCs w:val="24"/>
        </w:rPr>
        <w:t>respondente Projeto de estrutural</w:t>
      </w:r>
      <w:r w:rsidRPr="007D39E3">
        <w:rPr>
          <w:rFonts w:cs="Arial"/>
          <w:szCs w:val="24"/>
        </w:rPr>
        <w:t xml:space="preserve"> e seu memorial descritivo. </w:t>
      </w:r>
    </w:p>
    <w:p w:rsidR="00F465B5" w:rsidRPr="007D39E3" w:rsidRDefault="00F465B5" w:rsidP="008810CF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As estacas serão escavadas com di</w:t>
      </w:r>
      <w:r w:rsidR="000430B5">
        <w:rPr>
          <w:rFonts w:cs="Arial"/>
          <w:szCs w:val="24"/>
        </w:rPr>
        <w:t xml:space="preserve">âmetro de </w:t>
      </w:r>
      <w:proofErr w:type="gramStart"/>
      <w:r w:rsidR="000430B5">
        <w:rPr>
          <w:rFonts w:cs="Arial"/>
          <w:szCs w:val="24"/>
        </w:rPr>
        <w:t>25cm</w:t>
      </w:r>
      <w:proofErr w:type="gramEnd"/>
      <w:r w:rsidR="000430B5">
        <w:rPr>
          <w:rFonts w:cs="Arial"/>
          <w:szCs w:val="24"/>
        </w:rPr>
        <w:t xml:space="preserve"> e </w:t>
      </w:r>
      <w:r w:rsidR="003C780A">
        <w:rPr>
          <w:rFonts w:cs="Arial"/>
          <w:szCs w:val="24"/>
        </w:rPr>
        <w:t>terão profundidades mínimas de 2</w:t>
      </w:r>
      <w:r w:rsidR="000430B5">
        <w:rPr>
          <w:rFonts w:cs="Arial"/>
          <w:szCs w:val="24"/>
        </w:rPr>
        <w:t xml:space="preserve">,00m </w:t>
      </w:r>
      <w:r w:rsidR="003C780A">
        <w:rPr>
          <w:rFonts w:cs="Arial"/>
          <w:szCs w:val="24"/>
        </w:rPr>
        <w:t>para os muros e 3,00m para os vestiários e</w:t>
      </w:r>
      <w:r w:rsidR="000430B5">
        <w:rPr>
          <w:rFonts w:cs="Arial"/>
          <w:szCs w:val="24"/>
        </w:rPr>
        <w:t xml:space="preserve"> saguão de entrada.</w:t>
      </w:r>
      <w:r w:rsidR="003C780A">
        <w:rPr>
          <w:rFonts w:cs="Arial"/>
          <w:szCs w:val="24"/>
        </w:rPr>
        <w:t xml:space="preserve"> Já para os </w:t>
      </w:r>
      <w:proofErr w:type="gramStart"/>
      <w:r w:rsidR="003C780A">
        <w:rPr>
          <w:rFonts w:cs="Arial"/>
          <w:szCs w:val="24"/>
        </w:rPr>
        <w:t>pré moldados</w:t>
      </w:r>
      <w:proofErr w:type="gramEnd"/>
      <w:r w:rsidR="003C780A">
        <w:rPr>
          <w:rFonts w:cs="Arial"/>
          <w:szCs w:val="24"/>
        </w:rPr>
        <w:t xml:space="preserve"> dos camarotes, as estacas terão diâmetros de 30, 70 e 80cm com profundidade mínima de 12,00 metros.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As formas a serem utilizadas deverão ser de </w:t>
      </w:r>
      <w:r w:rsidR="008810CF">
        <w:rPr>
          <w:rFonts w:cs="Arial"/>
          <w:szCs w:val="24"/>
        </w:rPr>
        <w:t>tábua de cedrinho</w:t>
      </w:r>
      <w:r w:rsidRPr="007D39E3">
        <w:rPr>
          <w:rFonts w:cs="Arial"/>
          <w:szCs w:val="24"/>
        </w:rPr>
        <w:t xml:space="preserve">, devendo ter as amarrações e os escoramentos necessários para não sofrerem deslocamentos ou deformações quando do lançamento do concreto, fazendo com que, por ocasião da desforma, a estrutura reproduza as peças.  </w:t>
      </w:r>
    </w:p>
    <w:p w:rsidR="00A33171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>A armação a ser utilizada será de ferro CA-50 e CA-60, obedecendo às especificações do projeto de Estrutura e os cuidados e procedimentos descritos neste caderno de encargos, ou seja, todos os itens relativos à natureza das armações e a sua correta colocação nas formas, espaçamentos entre ferragens e cuidados técnicos diversos, em conformidade com as no</w:t>
      </w:r>
      <w:r w:rsidR="00A33171">
        <w:rPr>
          <w:rFonts w:cs="Arial"/>
          <w:szCs w:val="24"/>
        </w:rPr>
        <w:t>rmas da ABNT pertinentes.</w:t>
      </w:r>
      <w:r w:rsidRPr="007D39E3">
        <w:rPr>
          <w:rFonts w:cs="Arial"/>
          <w:szCs w:val="24"/>
        </w:rPr>
        <w:t xml:space="preserve"> </w:t>
      </w:r>
    </w:p>
    <w:p w:rsidR="00A33171" w:rsidRPr="003F1454" w:rsidRDefault="00A33171" w:rsidP="00A33171">
      <w:pPr>
        <w:widowControl w:val="0"/>
        <w:jc w:val="both"/>
        <w:rPr>
          <w:snapToGrid w:val="0"/>
          <w:color w:val="000000"/>
        </w:rPr>
      </w:pPr>
      <w:r w:rsidRPr="003F1454">
        <w:rPr>
          <w:snapToGrid w:val="0"/>
          <w:color w:val="000000"/>
        </w:rPr>
        <w:t>O concreto a ser empregado será preferencialmente pré-fabricado, a fim de garantir sua qualidade</w:t>
      </w:r>
      <w:r>
        <w:rPr>
          <w:snapToGrid w:val="0"/>
          <w:color w:val="000000"/>
        </w:rPr>
        <w:t xml:space="preserve"> ( FCK previstos em projetos )</w:t>
      </w:r>
      <w:r w:rsidRPr="003F1454">
        <w:rPr>
          <w:snapToGrid w:val="0"/>
          <w:color w:val="000000"/>
        </w:rPr>
        <w:t>. Quando o concreto</w:t>
      </w:r>
      <w:r w:rsidR="002D62FD">
        <w:rPr>
          <w:snapToGrid w:val="0"/>
          <w:color w:val="000000"/>
        </w:rPr>
        <w:t xml:space="preserve"> for confeccionado na obra, este só será admitido quando preparado em betoneiras elétricas.</w:t>
      </w:r>
      <w:r>
        <w:rPr>
          <w:snapToGrid w:val="0"/>
          <w:color w:val="000000"/>
        </w:rPr>
        <w:t xml:space="preserve"> </w:t>
      </w:r>
      <w:r w:rsidRPr="00286832">
        <w:rPr>
          <w:rFonts w:cs="Arial"/>
        </w:rPr>
        <w:t>Durante e imediatamente após o lançamento, o</w:t>
      </w:r>
      <w:r>
        <w:rPr>
          <w:rFonts w:cs="Arial"/>
        </w:rPr>
        <w:t xml:space="preserve"> </w:t>
      </w:r>
      <w:r w:rsidRPr="00286832">
        <w:rPr>
          <w:rFonts w:cs="Arial"/>
        </w:rPr>
        <w:t>concreto deverá ser vibrado ou socado continuamente com</w:t>
      </w:r>
      <w:r>
        <w:rPr>
          <w:rFonts w:cs="Arial"/>
        </w:rPr>
        <w:t xml:space="preserve"> </w:t>
      </w:r>
      <w:r w:rsidRPr="00286832">
        <w:rPr>
          <w:rFonts w:cs="Arial"/>
        </w:rPr>
        <w:t>equipamento adequado à sua trabalhabilidade. O adensamento</w:t>
      </w:r>
      <w:r>
        <w:rPr>
          <w:rFonts w:cs="Arial"/>
        </w:rPr>
        <w:t xml:space="preserve"> </w:t>
      </w:r>
      <w:r w:rsidRPr="00286832">
        <w:rPr>
          <w:rFonts w:cs="Arial"/>
        </w:rPr>
        <w:t>será executado de modo a que o concreto preencha todos os</w:t>
      </w:r>
      <w:r>
        <w:rPr>
          <w:rFonts w:cs="Arial"/>
        </w:rPr>
        <w:t xml:space="preserve"> </w:t>
      </w:r>
      <w:r w:rsidRPr="00286832">
        <w:rPr>
          <w:rFonts w:cs="Arial"/>
        </w:rPr>
        <w:t>vazios das fôrmas.</w:t>
      </w:r>
    </w:p>
    <w:p w:rsidR="008810CF" w:rsidRDefault="008810CF" w:rsidP="007D39E3">
      <w:pPr>
        <w:jc w:val="both"/>
        <w:rPr>
          <w:rFonts w:cs="Arial"/>
          <w:szCs w:val="24"/>
        </w:rPr>
      </w:pP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Do </w:t>
      </w:r>
      <w:r w:rsidR="002C7B7F">
        <w:rPr>
          <w:rFonts w:cs="Arial"/>
          <w:szCs w:val="24"/>
        </w:rPr>
        <w:t xml:space="preserve">reaterro compactado: </w:t>
      </w:r>
      <w:r w:rsidRPr="007D39E3">
        <w:rPr>
          <w:rFonts w:cs="Arial"/>
          <w:szCs w:val="24"/>
        </w:rPr>
        <w:t xml:space="preserve">Deverá ser em camadas de 30 cm (máximo). Os reaterros deverão utilizar de preferência a terra da própria escavação, umedecida e isenta de pedras de dimensões superiores a 5 cm, seguida de compactação mecânica de modo a atingir densidade e aspecto homogêneo, aproximada ao terreno natural adjacente.  </w:t>
      </w:r>
    </w:p>
    <w:p w:rsidR="001B5F64" w:rsidRDefault="001B5F64" w:rsidP="007D39E3">
      <w:pPr>
        <w:jc w:val="both"/>
        <w:rPr>
          <w:rFonts w:cs="Arial"/>
          <w:b/>
          <w:szCs w:val="24"/>
        </w:rPr>
      </w:pPr>
    </w:p>
    <w:p w:rsidR="002D62FD" w:rsidRPr="001B5F64" w:rsidRDefault="001B5F64" w:rsidP="007D39E3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3. Alvenaria e Estruturas de concreto</w:t>
      </w:r>
    </w:p>
    <w:p w:rsidR="002D62FD" w:rsidRDefault="00CC1073" w:rsidP="002D62FD">
      <w:pPr>
        <w:widowControl w:val="0"/>
        <w:jc w:val="both"/>
        <w:rPr>
          <w:rFonts w:cs="Arial"/>
        </w:rPr>
      </w:pPr>
      <w:r>
        <w:rPr>
          <w:rFonts w:cs="Arial"/>
          <w:szCs w:val="24"/>
        </w:rPr>
        <w:t>A alvenaria deverá ser executada com</w:t>
      </w:r>
      <w:r w:rsidR="006C7AC4" w:rsidRPr="007D39E3">
        <w:rPr>
          <w:rFonts w:cs="Arial"/>
          <w:szCs w:val="24"/>
        </w:rPr>
        <w:t xml:space="preserve"> bloco</w:t>
      </w:r>
      <w:r w:rsidR="00280E81">
        <w:rPr>
          <w:rFonts w:cs="Arial"/>
          <w:szCs w:val="24"/>
        </w:rPr>
        <w:t>s</w:t>
      </w:r>
      <w:r>
        <w:rPr>
          <w:rFonts w:cs="Arial"/>
          <w:szCs w:val="24"/>
        </w:rPr>
        <w:t xml:space="preserve"> de concreto, do tipo 14</w:t>
      </w:r>
      <w:r w:rsidR="00A33171">
        <w:rPr>
          <w:rFonts w:cs="Arial"/>
          <w:szCs w:val="24"/>
        </w:rPr>
        <w:t>x19x39 nas paredes dos vestiários e banheiros</w:t>
      </w:r>
      <w:r>
        <w:rPr>
          <w:rFonts w:cs="Arial"/>
          <w:szCs w:val="24"/>
        </w:rPr>
        <w:t xml:space="preserve"> e 19x19x39 no</w:t>
      </w:r>
      <w:r w:rsidR="00A33171">
        <w:rPr>
          <w:rFonts w:cs="Arial"/>
          <w:szCs w:val="24"/>
        </w:rPr>
        <w:t>s</w:t>
      </w:r>
      <w:r>
        <w:rPr>
          <w:rFonts w:cs="Arial"/>
          <w:szCs w:val="24"/>
        </w:rPr>
        <w:t xml:space="preserve"> muro de arrimo</w:t>
      </w:r>
      <w:r w:rsidR="00A33171">
        <w:rPr>
          <w:rFonts w:cs="Arial"/>
          <w:szCs w:val="24"/>
        </w:rPr>
        <w:t xml:space="preserve"> de divisa e</w:t>
      </w:r>
      <w:r w:rsidR="002D62FD">
        <w:rPr>
          <w:rFonts w:cs="Arial"/>
          <w:szCs w:val="24"/>
        </w:rPr>
        <w:t xml:space="preserve"> do saguão de entrada. </w:t>
      </w:r>
      <w:r>
        <w:rPr>
          <w:rFonts w:cs="Arial"/>
          <w:szCs w:val="24"/>
        </w:rPr>
        <w:t>Os mesmos deverão ser</w:t>
      </w:r>
      <w:r w:rsidR="006C7AC4" w:rsidRPr="007D39E3">
        <w:rPr>
          <w:rFonts w:cs="Arial"/>
          <w:szCs w:val="24"/>
        </w:rPr>
        <w:t xml:space="preserve"> assentados com argamassa mista de cimento, cal e areia lavada, no traço </w:t>
      </w:r>
      <w:proofErr w:type="gramStart"/>
      <w:r w:rsidR="006C7AC4" w:rsidRPr="007D39E3">
        <w:rPr>
          <w:rFonts w:cs="Arial"/>
          <w:szCs w:val="24"/>
        </w:rPr>
        <w:t>1:2:</w:t>
      </w:r>
      <w:proofErr w:type="gramEnd"/>
      <w:r w:rsidR="006C7AC4" w:rsidRPr="007D39E3">
        <w:rPr>
          <w:rFonts w:cs="Arial"/>
          <w:szCs w:val="24"/>
        </w:rPr>
        <w:t>8 (em volume), apresentando os seus componentes todas as características em atendiment</w:t>
      </w:r>
      <w:r>
        <w:rPr>
          <w:rFonts w:cs="Arial"/>
          <w:szCs w:val="24"/>
        </w:rPr>
        <w:t xml:space="preserve">o as normas técnicas em vigor. </w:t>
      </w:r>
      <w:r w:rsidR="006C7AC4" w:rsidRPr="007D39E3">
        <w:rPr>
          <w:rFonts w:cs="Arial"/>
          <w:szCs w:val="24"/>
        </w:rPr>
        <w:t xml:space="preserve">O assentamento deve ser feito de tal forma que a parede fique perfeitamente nivelada, alinhada e aprumada. As juntas de argamassa devem ser executadas com amarração e terem espessuras entre 10 mm e 20 mm e não devem conter vazios. Devem ser deixados vãos para portas e janelas </w:t>
      </w:r>
      <w:r w:rsidR="006C7AC4" w:rsidRPr="007D39E3">
        <w:rPr>
          <w:rFonts w:cs="Arial"/>
          <w:szCs w:val="24"/>
        </w:rPr>
        <w:lastRenderedPageBreak/>
        <w:t xml:space="preserve">conforme medida e localização especificadas no projeto.  </w:t>
      </w:r>
      <w:r w:rsidR="002D62FD" w:rsidRPr="00B305D5">
        <w:rPr>
          <w:rFonts w:cs="Arial"/>
        </w:rPr>
        <w:t>Os vãos de esquadrias serão providos</w:t>
      </w:r>
      <w:r w:rsidR="002D62FD">
        <w:rPr>
          <w:rFonts w:cs="Arial"/>
        </w:rPr>
        <w:t xml:space="preserve"> de vergas</w:t>
      </w:r>
      <w:r w:rsidR="002D62FD" w:rsidRPr="00B305D5">
        <w:rPr>
          <w:rFonts w:cs="Arial"/>
        </w:rPr>
        <w:t xml:space="preserve"> </w:t>
      </w:r>
      <w:r w:rsidR="002D62FD" w:rsidRPr="00AA6441">
        <w:rPr>
          <w:rFonts w:cs="Arial"/>
        </w:rPr>
        <w:t>e contra</w:t>
      </w:r>
      <w:r w:rsidR="002D62FD">
        <w:rPr>
          <w:rFonts w:cs="Arial"/>
        </w:rPr>
        <w:t xml:space="preserve"> </w:t>
      </w:r>
      <w:r w:rsidR="002D62FD" w:rsidRPr="00AA6441">
        <w:rPr>
          <w:rFonts w:cs="Arial"/>
        </w:rPr>
        <w:t xml:space="preserve">vergas </w:t>
      </w:r>
      <w:r w:rsidR="002D62FD">
        <w:rPr>
          <w:rFonts w:cs="Arial"/>
        </w:rPr>
        <w:t xml:space="preserve">que </w:t>
      </w:r>
      <w:r w:rsidR="002D62FD" w:rsidRPr="00AA6441">
        <w:rPr>
          <w:rFonts w:cs="Arial"/>
        </w:rPr>
        <w:t>excederão a</w:t>
      </w:r>
      <w:r w:rsidR="002D62FD">
        <w:rPr>
          <w:rFonts w:cs="Arial"/>
        </w:rPr>
        <w:t xml:space="preserve"> largura do vão em pelo menos </w:t>
      </w:r>
      <w:r w:rsidR="002D62FD" w:rsidRPr="00AA6441">
        <w:rPr>
          <w:rFonts w:cs="Arial"/>
        </w:rPr>
        <w:t>5</w:t>
      </w:r>
      <w:r w:rsidR="002D62FD">
        <w:rPr>
          <w:rFonts w:cs="Arial"/>
        </w:rPr>
        <w:t>0</w:t>
      </w:r>
      <w:r w:rsidR="002D62FD" w:rsidRPr="00AA6441">
        <w:rPr>
          <w:rFonts w:cs="Arial"/>
        </w:rPr>
        <w:t xml:space="preserve"> cm em cada lado e terão altura mínima de </w:t>
      </w:r>
      <w:proofErr w:type="gramStart"/>
      <w:r w:rsidR="002D62FD" w:rsidRPr="00AA6441">
        <w:rPr>
          <w:rFonts w:cs="Arial"/>
        </w:rPr>
        <w:t>10cm</w:t>
      </w:r>
      <w:proofErr w:type="gramEnd"/>
      <w:r w:rsidR="002D62FD" w:rsidRPr="00AA6441">
        <w:rPr>
          <w:rFonts w:cs="Arial"/>
        </w:rPr>
        <w:t xml:space="preserve">. </w:t>
      </w:r>
    </w:p>
    <w:p w:rsidR="002D62FD" w:rsidRDefault="00B84F82" w:rsidP="00B84F82">
      <w:pPr>
        <w:widowControl w:val="0"/>
        <w:jc w:val="both"/>
      </w:pPr>
      <w:r>
        <w:rPr>
          <w:rFonts w:cs="Arial"/>
        </w:rPr>
        <w:t xml:space="preserve">Par execução dos pilares e vigas da estrutura, seguir as mesmas recomendações da infraestrutura. Já para as </w:t>
      </w:r>
      <w:r>
        <w:t>l</w:t>
      </w:r>
      <w:r w:rsidR="002D62FD" w:rsidRPr="002D62FD">
        <w:t>ajes pré-moldadas</w:t>
      </w:r>
      <w:r>
        <w:t>, o</w:t>
      </w:r>
      <w:r w:rsidR="002D62FD">
        <w:t xml:space="preserve">bserve no projeto se a identificação das vigotas está de acordo com o local de montagem. Isto evitará que lajes com mesmo vão e cargas diferentes sejam trocadas de lugar. Verifique a limpeza da laje e das fôrmas de vigas e pilares. Limpe todos os pedaços de madeira, isopor ou qualquer material que possa prejudicar o concreto. O escoramento deve permanecer até o final da cura, período em que o concreto deve ser </w:t>
      </w:r>
      <w:proofErr w:type="spellStart"/>
      <w:r w:rsidR="002D62FD">
        <w:t>umidecido</w:t>
      </w:r>
      <w:proofErr w:type="spellEnd"/>
      <w:r w:rsidR="002D62FD">
        <w:t>. Tempo médio de 21 dias.</w:t>
      </w:r>
    </w:p>
    <w:p w:rsidR="002D62FD" w:rsidRDefault="002D62FD" w:rsidP="002D62FD">
      <w:pPr>
        <w:jc w:val="both"/>
      </w:pPr>
      <w:r>
        <w:t>Quando o EPS (isopor) for o elemento de enchimento, é aconselhável utilizar produtos a base de resina acrílica para melhorar a aderência entre o reboco ou gesso e o EPS.</w:t>
      </w:r>
    </w:p>
    <w:p w:rsidR="002D62FD" w:rsidRDefault="002D62FD" w:rsidP="002D62FD">
      <w:pPr>
        <w:jc w:val="both"/>
      </w:pPr>
      <w:r>
        <w:t xml:space="preserve">Para o concreto das lajes dê preferência </w:t>
      </w:r>
      <w:proofErr w:type="gramStart"/>
      <w:r>
        <w:t>a</w:t>
      </w:r>
      <w:proofErr w:type="gramEnd"/>
      <w:r>
        <w:t xml:space="preserve"> utilização de brita zero como agregado graúdo.</w:t>
      </w:r>
    </w:p>
    <w:p w:rsidR="00B94F9E" w:rsidRDefault="00B94F9E" w:rsidP="00B94F9E">
      <w:pPr>
        <w:jc w:val="both"/>
      </w:pPr>
      <w:r>
        <w:t>Nunca coloque o escoramento direto sobre o terreno. Apoie as escoras sobre o contrapiso para impedir que elas cedam durante a concretagem.</w:t>
      </w:r>
    </w:p>
    <w:p w:rsidR="006C7AC4" w:rsidRPr="000430B5" w:rsidRDefault="00B94F9E" w:rsidP="00B94F9E">
      <w:pPr>
        <w:jc w:val="both"/>
        <w:rPr>
          <w:rFonts w:cs="Arial"/>
          <w:b/>
          <w:szCs w:val="24"/>
        </w:rPr>
      </w:pPr>
      <w:r>
        <w:t xml:space="preserve">Os eletrodutos e tubulações não devem ficar na capa de concreto, e sim embutidos no EPS ou dentro das nervuras de travamento. Fique atento para que as lajotas ou o EPS sejam bem </w:t>
      </w:r>
      <w:proofErr w:type="gramStart"/>
      <w:r>
        <w:t>encaixadas com as vigotas</w:t>
      </w:r>
      <w:proofErr w:type="gramEnd"/>
      <w:r>
        <w:t>. Isto evitará que ocorram problemas de quebra durante a concretagem. Coloque a ferragem negativa nas extremidades de cada vigota, sobre a ferragem de distribuição. A ferragem de distribuição deve ser colocada no sentido contrário ao de montagem da laje.</w:t>
      </w:r>
    </w:p>
    <w:p w:rsidR="00593B01" w:rsidRDefault="00593B01" w:rsidP="00593B01">
      <w:pPr>
        <w:autoSpaceDE w:val="0"/>
        <w:autoSpaceDN w:val="0"/>
        <w:adjustRightInd w:val="0"/>
        <w:rPr>
          <w:rFonts w:cs="Arial"/>
          <w:sz w:val="23"/>
          <w:szCs w:val="23"/>
        </w:rPr>
      </w:pPr>
    </w:p>
    <w:p w:rsidR="00593B01" w:rsidRDefault="00593B01" w:rsidP="00593B01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5. Estrutura de concreto Protendido</w:t>
      </w:r>
    </w:p>
    <w:p w:rsidR="0051425A" w:rsidRPr="00593B01" w:rsidRDefault="00593B01" w:rsidP="00593B01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593B01">
        <w:rPr>
          <w:rFonts w:cs="Arial"/>
          <w:szCs w:val="24"/>
        </w:rPr>
        <w:t>O Projeto e Execução de Estruturas pré-fabricadas em concreto armado e</w:t>
      </w:r>
      <w:r>
        <w:rPr>
          <w:rFonts w:cs="Arial"/>
          <w:szCs w:val="24"/>
        </w:rPr>
        <w:t xml:space="preserve"> </w:t>
      </w:r>
      <w:r w:rsidRPr="00593B01">
        <w:rPr>
          <w:rFonts w:cs="Arial"/>
          <w:szCs w:val="24"/>
        </w:rPr>
        <w:t>protendido, deve seguir, sobretudo, às indicações da NBR 9062/2001 - Projeto e</w:t>
      </w:r>
      <w:r>
        <w:rPr>
          <w:rFonts w:cs="Arial"/>
          <w:szCs w:val="24"/>
        </w:rPr>
        <w:t xml:space="preserve"> </w:t>
      </w:r>
      <w:r w:rsidRPr="00593B01">
        <w:rPr>
          <w:rFonts w:cs="Arial"/>
          <w:szCs w:val="24"/>
        </w:rPr>
        <w:t>execução de estruturas de concreto pré-fabricado, que fixa as condições exigíveis</w:t>
      </w:r>
      <w:r>
        <w:rPr>
          <w:rFonts w:cs="Arial"/>
          <w:szCs w:val="24"/>
        </w:rPr>
        <w:t xml:space="preserve"> </w:t>
      </w:r>
      <w:r w:rsidRPr="00593B01">
        <w:rPr>
          <w:rFonts w:cs="Arial"/>
          <w:szCs w:val="24"/>
        </w:rPr>
        <w:t>no projeto, na execução e no controle de estruturas pré-fabricadas de concreto</w:t>
      </w:r>
      <w:r>
        <w:rPr>
          <w:rFonts w:cs="Arial"/>
          <w:szCs w:val="24"/>
        </w:rPr>
        <w:t xml:space="preserve"> </w:t>
      </w:r>
      <w:r w:rsidRPr="00593B01">
        <w:rPr>
          <w:rFonts w:cs="Arial"/>
          <w:szCs w:val="24"/>
        </w:rPr>
        <w:t>armado ou protendido</w:t>
      </w:r>
      <w:r>
        <w:rPr>
          <w:rFonts w:cs="Arial"/>
          <w:szCs w:val="24"/>
        </w:rPr>
        <w:t>.</w:t>
      </w:r>
    </w:p>
    <w:p w:rsidR="00593B01" w:rsidRDefault="00593B01" w:rsidP="00593B01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593B01">
        <w:rPr>
          <w:rFonts w:cs="Arial"/>
          <w:szCs w:val="24"/>
        </w:rPr>
        <w:t>O controle de qualidade e a inspeção de todas as etapas de produção,</w:t>
      </w:r>
      <w:r>
        <w:rPr>
          <w:rFonts w:cs="Arial"/>
          <w:szCs w:val="24"/>
        </w:rPr>
        <w:t xml:space="preserve"> </w:t>
      </w:r>
      <w:r w:rsidRPr="00593B01">
        <w:rPr>
          <w:rFonts w:cs="Arial"/>
          <w:szCs w:val="24"/>
        </w:rPr>
        <w:t>transporte e montagens dos elementos pré-fabricados devem ser executados de</w:t>
      </w:r>
      <w:r>
        <w:rPr>
          <w:rFonts w:cs="Arial"/>
          <w:szCs w:val="24"/>
        </w:rPr>
        <w:t xml:space="preserve"> </w:t>
      </w:r>
      <w:r w:rsidRPr="00593B01">
        <w:rPr>
          <w:rFonts w:cs="Arial"/>
          <w:szCs w:val="24"/>
        </w:rPr>
        <w:t>forma a garantir o cumprimento das especificações do projeto</w:t>
      </w:r>
      <w:r w:rsidR="00A31CEB">
        <w:rPr>
          <w:rFonts w:cs="Arial"/>
          <w:szCs w:val="24"/>
        </w:rPr>
        <w:t xml:space="preserve"> e atender os seguintes </w:t>
      </w:r>
      <w:proofErr w:type="gramStart"/>
      <w:r w:rsidR="00A31CEB">
        <w:rPr>
          <w:rFonts w:cs="Arial"/>
          <w:szCs w:val="24"/>
        </w:rPr>
        <w:t>requisitos :</w:t>
      </w:r>
      <w:proofErr w:type="gramEnd"/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Os elementos devem ser identificados individualmente e, quando conveniente, por lotes de produção;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A inspeção das etapas de produção compreende pelo menos a confecção da armadura, as formas, o amassamento e lançamento do concreto, o armazenamento, o transporte e a montagem; deve ser registrada por escrito em documento próprio onde constem claramente indicados a identificação da peça, a data de fabricação, o tipo de aço e de concreto utilizados e as assinaturas dos inspetores responsáveis pela liberação de cada etapa de produção devidamente controlada.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Na inspeção e controle de qualidade, devem ser utilizadas as especificações e os métodos de ensaio de Normas Brasileiras pertinentes. Na eventual falta dessas normas, permite-se que seja aprovada em comum acordo entre o fabricante ou o construtor e a FISCALIZAÇÃO, a metodologia a ser adotada.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 xml:space="preserve">- Para a definição dos parâmetros de inspeção e recepção quanto à aparência, cantos, cor, rebarbas, textura, </w:t>
      </w:r>
      <w:proofErr w:type="spellStart"/>
      <w:r w:rsidRPr="00A31CEB">
        <w:rPr>
          <w:rFonts w:cs="Arial"/>
          <w:szCs w:val="24"/>
        </w:rPr>
        <w:t>baixo-relevos</w:t>
      </w:r>
      <w:proofErr w:type="spellEnd"/>
      <w:r w:rsidRPr="00A31CEB">
        <w:rPr>
          <w:rFonts w:cs="Arial"/>
          <w:szCs w:val="24"/>
        </w:rPr>
        <w:t xml:space="preserve"> e assemelhados, o fabricante ou o construtor deve apresentar amostras representativas da qualidade especificada, que devem ser aprovadas pela FISCALIZAÇÃO e constituir o termo de comparação para o controle de qualidade do produto acabado.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lastRenderedPageBreak/>
        <w:t>- No controle de qualidade e inspeção dos materiais, aplica-se o disposto no Capítulo 8 da NBR 9062, observando-se a existência de ensaios de recepção, pelo menos quanto aos especificados abaixo:</w:t>
      </w:r>
    </w:p>
    <w:p w:rsid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a) aço: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ensaio de tração;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ensaio de dobramento;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 xml:space="preserve">- verificação do </w:t>
      </w:r>
      <w:proofErr w:type="spellStart"/>
      <w:r w:rsidRPr="00A31CEB">
        <w:rPr>
          <w:rFonts w:cs="Arial"/>
          <w:szCs w:val="24"/>
        </w:rPr>
        <w:t>desbitolamento</w:t>
      </w:r>
      <w:proofErr w:type="spellEnd"/>
      <w:r w:rsidRPr="00A31CEB">
        <w:rPr>
          <w:rFonts w:cs="Arial"/>
          <w:szCs w:val="24"/>
        </w:rPr>
        <w:t>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b) areia: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análise granulométrica;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determinação do teor de matéria orgânica;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verificação da presença de materiais deletérios;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presença de torrões de argila;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c) pedra britada: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verificação da sanidade da rocha;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análise granulométrica;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determinação do teor de material pulverulento;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verificação da forma dos fragmentos;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verificação da presença de torrões de argila;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verificação da presença de materiais deletérios;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d) cimento: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verificação do tempo de início e fim de pega;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- ensaio normal de determinação da resistência;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e) análise da água de amassamento;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f) elastômeros.</w:t>
      </w:r>
    </w:p>
    <w:p w:rsidR="007B1C2C" w:rsidRDefault="007B1C2C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Armadura passiva: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a) verificação quanto à limpeza e oxidação;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b) verificação de dimensões de corte e dobramento e atendimento das tolerâncias especificadas;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c) verificação de tipos, quantidades, dimensões e locações das barras, conforme desenhos de projeto;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d) verificação de deformações e torções no armazenamento das armações prontas e na posição final nas formas;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e) verificação de tipo, quantidades, dimensões e locações de insertos metálicos especificados no projeto e daqueles eventualmente destinados à identificação dos elementos.</w:t>
      </w:r>
    </w:p>
    <w:p w:rsidR="007B1C2C" w:rsidRDefault="007B1C2C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Armadura protendida: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a) verificação quanto à limpeza e oxidação;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b) verificação de tipos, quantidades, dimensões e locações de fios e cordoalhas e respectivas tolerâncias;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c) verificação das dimensões, locações, tolerância se estanqueidade dos isolamentos de cordoalhas especificados no projeto;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d) verificação dos dispositivos de ancoragem e tração dos fios e cordoalhas;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e) verificação das dimensões e posição dos calços e outros dispositivos de manutenção da pré-tração dos fios ou cordoalhas;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lastRenderedPageBreak/>
        <w:t>f) verificação da força de tração aplicada e da deformação dos fios e cordoalhas de acordo com as especificações de projeto e respectivas tolerâncias;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g) verificação das condições de alívio da fixação das ancoragens;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7B1C2C" w:rsidRDefault="007B1C2C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Fôrmas: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a) verificações dimensionais e de conformidade com as tolerâncias especificadas;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 xml:space="preserve">b) verificação da posição de furos, insertos, alças de </w:t>
      </w:r>
      <w:proofErr w:type="spellStart"/>
      <w:proofErr w:type="gramStart"/>
      <w:r w:rsidRPr="00A31CEB">
        <w:rPr>
          <w:rFonts w:cs="Arial"/>
          <w:szCs w:val="24"/>
        </w:rPr>
        <w:t>içamento</w:t>
      </w:r>
      <w:proofErr w:type="spellEnd"/>
      <w:r w:rsidRPr="00A31CEB">
        <w:rPr>
          <w:rFonts w:cs="Arial"/>
          <w:szCs w:val="24"/>
        </w:rPr>
        <w:t>, recortes, saliências</w:t>
      </w:r>
      <w:proofErr w:type="gramEnd"/>
      <w:r w:rsidRPr="00A31CEB">
        <w:rPr>
          <w:rFonts w:cs="Arial"/>
          <w:szCs w:val="24"/>
        </w:rPr>
        <w:t xml:space="preserve"> e assemelhados e das respectivas dimensões e tolerâncias especificadas;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c) verificação do travamento e estanqueidade;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d) verificação de deslocamentos ou deformações, quando do lançamento e adensamento do concreto.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Concreto: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a) verificação do teor de umidade dos agregados;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b) verificação do peso específico;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c) verificação das condições de armazenamento dos agregados e do cimento;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d) verificação dos componentes;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e) verificação da água de amassamento;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f) verificação da sequência e tempo da mistura;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g) verificação da trabalhabilidade;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h) verificação de altura, quantidade e tempo de lançamento;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i) verificação da energia, alcance e tempo de adensamento;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j) verificação da cura;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 xml:space="preserve">k) verificação da resistência do concreto para liberação e transferência da </w:t>
      </w:r>
      <w:proofErr w:type="spellStart"/>
      <w:r w:rsidRPr="00A31CEB">
        <w:rPr>
          <w:rFonts w:cs="Arial"/>
          <w:szCs w:val="24"/>
        </w:rPr>
        <w:t>protensão</w:t>
      </w:r>
      <w:proofErr w:type="spellEnd"/>
      <w:r w:rsidRPr="00A31CEB">
        <w:rPr>
          <w:rFonts w:cs="Arial"/>
          <w:szCs w:val="24"/>
        </w:rPr>
        <w:t xml:space="preserve"> ou para levantamento e manuseio do elemento.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Produto acabado: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a) verificação do atendimento de todas as condições especificadas para levantamento e manuseio dos elementos, incluída a sua correta identificação;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b) verificação das condições de armazenamento;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c) verificação das dimensões dos elementos, dos insertos e de recortes ou saliências e respectivas tolerâncias;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d) verificação da existência de falhas ou defeitos de lançamento ou adensamento ao concreto;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e) verificação da eventual presença de fissuras;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f) verificação da aparência do elemento quanto a rebarbas, cantos quebrados, lascas ou defeitos semelhantes;</w:t>
      </w:r>
    </w:p>
    <w:p w:rsidR="00A31CEB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>g) verificação da aparência do elemento quanto à homogeneidade de cor e textura da superfície do concreto;</w:t>
      </w:r>
    </w:p>
    <w:p w:rsidR="00593B01" w:rsidRPr="00A31CEB" w:rsidRDefault="00A31CEB" w:rsidP="00A31CEB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A31CEB">
        <w:rPr>
          <w:rFonts w:cs="Arial"/>
          <w:szCs w:val="24"/>
        </w:rPr>
        <w:t xml:space="preserve">h) verificação do elemento quanto a tolerâncias em relação a distorções, </w:t>
      </w:r>
      <w:proofErr w:type="gramStart"/>
      <w:r w:rsidRPr="00A31CEB">
        <w:rPr>
          <w:rFonts w:cs="Arial"/>
          <w:szCs w:val="24"/>
        </w:rPr>
        <w:t>não-linearidade</w:t>
      </w:r>
      <w:proofErr w:type="gramEnd"/>
      <w:r w:rsidRPr="00A31CEB">
        <w:rPr>
          <w:rFonts w:cs="Arial"/>
          <w:szCs w:val="24"/>
        </w:rPr>
        <w:t xml:space="preserve">, flechas e </w:t>
      </w:r>
      <w:proofErr w:type="spellStart"/>
      <w:r w:rsidRPr="00A31CEB">
        <w:rPr>
          <w:rFonts w:cs="Arial"/>
          <w:szCs w:val="24"/>
        </w:rPr>
        <w:t>contraflechas</w:t>
      </w:r>
      <w:proofErr w:type="spellEnd"/>
      <w:r w:rsidRPr="00A31CEB">
        <w:rPr>
          <w:rFonts w:cs="Arial"/>
          <w:szCs w:val="24"/>
        </w:rPr>
        <w:t>.</w:t>
      </w:r>
    </w:p>
    <w:p w:rsidR="00593B01" w:rsidRDefault="00593B01" w:rsidP="00593B01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593B01" w:rsidRPr="00D05448" w:rsidRDefault="00D05448" w:rsidP="00593B01">
      <w:pPr>
        <w:autoSpaceDE w:val="0"/>
        <w:autoSpaceDN w:val="0"/>
        <w:adjustRightInd w:val="0"/>
        <w:jc w:val="both"/>
        <w:rPr>
          <w:rFonts w:cs="Arial"/>
          <w:b/>
          <w:szCs w:val="24"/>
        </w:rPr>
      </w:pPr>
      <w:r w:rsidRPr="00D05448">
        <w:rPr>
          <w:rFonts w:cs="Arial"/>
          <w:b/>
          <w:szCs w:val="24"/>
        </w:rPr>
        <w:t xml:space="preserve">Montagem dos </w:t>
      </w:r>
      <w:proofErr w:type="gramStart"/>
      <w:r w:rsidRPr="00D05448">
        <w:rPr>
          <w:rFonts w:cs="Arial"/>
          <w:b/>
          <w:szCs w:val="24"/>
        </w:rPr>
        <w:t>Pilares</w:t>
      </w:r>
      <w:r>
        <w:rPr>
          <w:rFonts w:cs="Arial"/>
          <w:b/>
          <w:szCs w:val="24"/>
        </w:rPr>
        <w:t xml:space="preserve"> :</w:t>
      </w:r>
      <w:proofErr w:type="gramEnd"/>
    </w:p>
    <w:p w:rsidR="00593B01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A montagem dos pilares consiste na sua colocação no bloco de fundação, de modo que ele fique no prumo, alinhado e convenientemente chumbado. 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Para a montagem correta dos pilares é necessário que se faça as</w:t>
      </w:r>
      <w:r w:rsidR="00D05448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seguintes verificações: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Verificar a cota de assentamento e eixos ortogonais do pilar;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lastRenderedPageBreak/>
        <w:t>- Limpar o cálice, caso a ligação pilar-fundação seja por meio de cálice;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Verificar a coincidência da furação da chapa soldada nas armaduras principais do pilar com os chumbadores concretados no bloco de fundação se a ligação do pilar-fundação for por meio de chapa de base;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Passar o cabo de </w:t>
      </w:r>
      <w:proofErr w:type="spellStart"/>
      <w:r w:rsidRPr="00D05448">
        <w:rPr>
          <w:rFonts w:cs="Arial"/>
          <w:szCs w:val="24"/>
        </w:rPr>
        <w:t>içamento</w:t>
      </w:r>
      <w:proofErr w:type="spellEnd"/>
      <w:r w:rsidRPr="00D05448">
        <w:rPr>
          <w:rFonts w:cs="Arial"/>
          <w:szCs w:val="24"/>
        </w:rPr>
        <w:t xml:space="preserve"> nas manilhas das alças dos pilares com inclinação maior ou igual a 45° e inclui-lo no </w:t>
      </w:r>
      <w:proofErr w:type="spellStart"/>
      <w:r w:rsidRPr="00D05448">
        <w:rPr>
          <w:rFonts w:cs="Arial"/>
          <w:szCs w:val="24"/>
        </w:rPr>
        <w:t>moitão</w:t>
      </w:r>
      <w:proofErr w:type="spellEnd"/>
      <w:r w:rsidRPr="00D05448">
        <w:rPr>
          <w:rFonts w:cs="Arial"/>
          <w:szCs w:val="24"/>
        </w:rPr>
        <w:t xml:space="preserve"> do guindaste, o </w:t>
      </w:r>
      <w:proofErr w:type="spellStart"/>
      <w:r w:rsidRPr="00D05448">
        <w:rPr>
          <w:rFonts w:cs="Arial"/>
          <w:szCs w:val="24"/>
        </w:rPr>
        <w:t>içamento</w:t>
      </w:r>
      <w:proofErr w:type="spellEnd"/>
      <w:r w:rsidRPr="00D05448">
        <w:rPr>
          <w:rFonts w:cs="Arial"/>
          <w:szCs w:val="24"/>
        </w:rPr>
        <w:t xml:space="preserve"> dos pilares pode ser executado por meio de: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• Alça disposta em seu topo;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• Do furo de levantamento, onde se localiza o pino de levantamento;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• Do tubo de águas pluviais no qual é passado o cabo de aço, a partir do funil em direção à saída de AP onde é colocado o pino de levantamento.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Quando nenhum desses procedimentos puder ser executado, o engenheiro de obra deverá estabelecer o melhor procedimento a ser seguido com certa antecedência, evitando assim possíveis improvisações na hora </w:t>
      </w:r>
      <w:proofErr w:type="spellStart"/>
      <w:r w:rsidRPr="00D05448">
        <w:rPr>
          <w:rFonts w:cs="Arial"/>
          <w:szCs w:val="24"/>
        </w:rPr>
        <w:t>damontagem</w:t>
      </w:r>
      <w:proofErr w:type="spellEnd"/>
      <w:r w:rsidRPr="00D05448">
        <w:rPr>
          <w:rFonts w:cs="Arial"/>
          <w:szCs w:val="24"/>
        </w:rPr>
        <w:t>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O </w:t>
      </w:r>
      <w:proofErr w:type="spellStart"/>
      <w:r w:rsidRPr="00D05448">
        <w:rPr>
          <w:rFonts w:cs="Arial"/>
          <w:szCs w:val="24"/>
        </w:rPr>
        <w:t>içamento</w:t>
      </w:r>
      <w:proofErr w:type="spellEnd"/>
      <w:r w:rsidRPr="00D05448">
        <w:rPr>
          <w:rFonts w:cs="Arial"/>
          <w:szCs w:val="24"/>
        </w:rPr>
        <w:t xml:space="preserve"> dos pilares deverá ser feito de forma que sua base fique, no máximo, 30 a 40 cm do solo, para que a estabilidade do guindaste seja garantida;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Se necessário, retirar a peça da carreta posicionando em local plano;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Colocar prancha de Madeirit no solo para apoio do pé do pilar na fase de elevação e verticalização da peça;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Posicionar o pilar no bloco de fundação com a previsão de escoramento provisório para auxílio no posicionamento e garantia até que a ligação definitiva</w:t>
      </w:r>
      <w:r w:rsidR="00D05448" w:rsidRPr="00D05448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 xml:space="preserve">seja efetuada. Poderá ser substituído o escoramento por </w:t>
      </w:r>
      <w:proofErr w:type="spellStart"/>
      <w:r w:rsidRPr="00D05448">
        <w:rPr>
          <w:rFonts w:cs="Arial"/>
          <w:szCs w:val="24"/>
        </w:rPr>
        <w:t>encunhamento</w:t>
      </w:r>
      <w:proofErr w:type="spellEnd"/>
      <w:r w:rsidRPr="00D05448">
        <w:rPr>
          <w:rFonts w:cs="Arial"/>
          <w:szCs w:val="24"/>
        </w:rPr>
        <w:t xml:space="preserve"> (só com</w:t>
      </w:r>
      <w:r w:rsidR="00D05448" w:rsidRPr="00D05448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cunha);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Corrigir o prumo e executar fixação provisória do pilar;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O pilar deve ser alinhado sempre pelo lado do a</w:t>
      </w:r>
      <w:r w:rsidR="00D05448" w:rsidRPr="00D05448">
        <w:rPr>
          <w:rFonts w:cs="Arial"/>
          <w:szCs w:val="24"/>
        </w:rPr>
        <w:t xml:space="preserve">cabamento da obra. Para </w:t>
      </w:r>
      <w:r w:rsidRPr="00D05448">
        <w:rPr>
          <w:rFonts w:cs="Arial"/>
          <w:szCs w:val="24"/>
        </w:rPr>
        <w:t>tal, deve-se esticar uma linha entre os pilares de extremidades ou gabarito. Esta</w:t>
      </w:r>
      <w:r w:rsidR="00D05448" w:rsidRPr="00D05448">
        <w:rPr>
          <w:rFonts w:cs="Arial"/>
          <w:szCs w:val="24"/>
        </w:rPr>
        <w:t xml:space="preserve"> linha também servirá como </w:t>
      </w:r>
      <w:r w:rsidRPr="00D05448">
        <w:rPr>
          <w:rFonts w:cs="Arial"/>
          <w:szCs w:val="24"/>
        </w:rPr>
        <w:t>referência para que o pilar não seja montado torcido;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No caso de pilar central, o alinhamento é feito pelo eixo;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O ajuste do prumo deve ser feito </w:t>
      </w:r>
      <w:r w:rsidR="00D05448" w:rsidRPr="00D05448">
        <w:rPr>
          <w:rFonts w:cs="Arial"/>
          <w:szCs w:val="24"/>
        </w:rPr>
        <w:t xml:space="preserve">com cunhas ou macaco hidráulico </w:t>
      </w:r>
      <w:r w:rsidRPr="00D05448">
        <w:rPr>
          <w:rFonts w:cs="Arial"/>
          <w:szCs w:val="24"/>
        </w:rPr>
        <w:t>equipado com os dispositivos apropriados, quando necessário;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Na execução das ligações pilar-fundação</w:t>
      </w:r>
      <w:r w:rsidR="00D05448" w:rsidRPr="00D05448">
        <w:rPr>
          <w:rFonts w:cs="Arial"/>
          <w:szCs w:val="24"/>
        </w:rPr>
        <w:t xml:space="preserve"> por meio de cálice, colocar as cunhas de </w:t>
      </w:r>
      <w:r w:rsidRPr="00D05448">
        <w:rPr>
          <w:rFonts w:cs="Arial"/>
          <w:szCs w:val="24"/>
        </w:rPr>
        <w:t>travamento e retirar os cabos. Lançar o concreto dentro do cálice do</w:t>
      </w:r>
      <w:r w:rsidR="00D05448" w:rsidRPr="00D05448">
        <w:rPr>
          <w:rFonts w:cs="Arial"/>
          <w:szCs w:val="24"/>
        </w:rPr>
        <w:t xml:space="preserve"> pilar até o nível inferior </w:t>
      </w:r>
      <w:r w:rsidRPr="00D05448">
        <w:rPr>
          <w:rFonts w:cs="Arial"/>
          <w:szCs w:val="24"/>
        </w:rPr>
        <w:t>das cunhas a após um dia de cura, retirar as cunhas e</w:t>
      </w:r>
      <w:r w:rsidR="00D05448" w:rsidRPr="00D05448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concretar até atingir o topo do cálice;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Assegurar o posicionamento e a ligação no cálice;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Verificar o nível do consolo com relação à cota do piso acabado (0</w:t>
      </w:r>
      <w:r w:rsidR="00D05448" w:rsidRPr="00D05448">
        <w:rPr>
          <w:rFonts w:cs="Arial"/>
          <w:szCs w:val="24"/>
        </w:rPr>
        <w:t xml:space="preserve">,0) e com relação aos </w:t>
      </w:r>
      <w:r w:rsidRPr="00D05448">
        <w:rPr>
          <w:rFonts w:cs="Arial"/>
          <w:szCs w:val="24"/>
        </w:rPr>
        <w:t>pilares adjacentes, fazer uma marca, antes da montagem,</w:t>
      </w:r>
      <w:r w:rsidR="00D05448" w:rsidRPr="00D05448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situada em determinada distância do topo do pilar, para facilitar tal operação;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O </w:t>
      </w:r>
      <w:proofErr w:type="spellStart"/>
      <w:r w:rsidRPr="00D05448">
        <w:rPr>
          <w:rFonts w:cs="Arial"/>
          <w:szCs w:val="24"/>
        </w:rPr>
        <w:t>chumbamento</w:t>
      </w:r>
      <w:proofErr w:type="spellEnd"/>
      <w:r w:rsidRPr="00D05448">
        <w:rPr>
          <w:rFonts w:cs="Arial"/>
          <w:szCs w:val="24"/>
        </w:rPr>
        <w:t xml:space="preserve"> dos pilares deverá </w:t>
      </w:r>
      <w:r w:rsidR="00D05448" w:rsidRPr="00D05448">
        <w:rPr>
          <w:rFonts w:cs="Arial"/>
          <w:szCs w:val="24"/>
        </w:rPr>
        <w:t xml:space="preserve">ser feito com concreto plástico </w:t>
      </w:r>
      <w:r w:rsidRPr="00D05448">
        <w:rPr>
          <w:rFonts w:cs="Arial"/>
          <w:szCs w:val="24"/>
        </w:rPr>
        <w:t>utilizando-se traços adequados de acordo com a distância entre a face do pilar e o</w:t>
      </w:r>
      <w:r w:rsidR="00D05448" w:rsidRPr="00D05448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bloco;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O </w:t>
      </w:r>
      <w:proofErr w:type="spellStart"/>
      <w:r w:rsidRPr="00D05448">
        <w:rPr>
          <w:rFonts w:cs="Arial"/>
          <w:szCs w:val="24"/>
        </w:rPr>
        <w:t>chumbamento</w:t>
      </w:r>
      <w:proofErr w:type="spellEnd"/>
      <w:r w:rsidRPr="00D05448">
        <w:rPr>
          <w:rFonts w:cs="Arial"/>
          <w:szCs w:val="24"/>
        </w:rPr>
        <w:t xml:space="preserve"> do pilar só poderá ser autorizado pelo encarregado da</w:t>
      </w:r>
      <w:r w:rsidR="00D05448" w:rsidRPr="00D05448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obra;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Deverá ser utilizado vibrador de imersã</w:t>
      </w:r>
      <w:r w:rsidR="00D05448" w:rsidRPr="00D05448">
        <w:rPr>
          <w:rFonts w:cs="Arial"/>
          <w:szCs w:val="24"/>
        </w:rPr>
        <w:t xml:space="preserve">o ou uma barra de aço durante a </w:t>
      </w:r>
      <w:r w:rsidRPr="00D05448">
        <w:rPr>
          <w:rFonts w:cs="Arial"/>
          <w:szCs w:val="24"/>
        </w:rPr>
        <w:t>concretagem;</w:t>
      </w:r>
    </w:p>
    <w:p w:rsidR="00EE607D" w:rsidRPr="00D05448" w:rsidRDefault="00EE607D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Imediatamente após o </w:t>
      </w:r>
      <w:proofErr w:type="spellStart"/>
      <w:r w:rsidRPr="00D05448">
        <w:rPr>
          <w:rFonts w:cs="Arial"/>
          <w:szCs w:val="24"/>
        </w:rPr>
        <w:t>chumbamento</w:t>
      </w:r>
      <w:proofErr w:type="spellEnd"/>
      <w:r w:rsidRPr="00D05448">
        <w:rPr>
          <w:rFonts w:cs="Arial"/>
          <w:szCs w:val="24"/>
        </w:rPr>
        <w:t>, verificar prumo e alinhamento.</w:t>
      </w:r>
    </w:p>
    <w:p w:rsidR="00D05448" w:rsidRDefault="00D05448" w:rsidP="00D05448">
      <w:pPr>
        <w:autoSpaceDE w:val="0"/>
        <w:autoSpaceDN w:val="0"/>
        <w:adjustRightInd w:val="0"/>
        <w:rPr>
          <w:rFonts w:cs="Arial"/>
          <w:b/>
          <w:bCs/>
          <w:sz w:val="23"/>
          <w:szCs w:val="23"/>
        </w:rPr>
      </w:pP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Montagem das vigas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As vigas serão montadas sempre sobre aparelhos de apoio com base em</w:t>
      </w:r>
      <w:r>
        <w:rPr>
          <w:rFonts w:cs="Arial"/>
          <w:szCs w:val="24"/>
        </w:rPr>
        <w:t xml:space="preserve"> </w:t>
      </w:r>
      <w:proofErr w:type="spellStart"/>
      <w:r w:rsidRPr="00D05448">
        <w:rPr>
          <w:rFonts w:cs="Arial"/>
          <w:szCs w:val="24"/>
        </w:rPr>
        <w:t>neoprene</w:t>
      </w:r>
      <w:proofErr w:type="spellEnd"/>
      <w:r w:rsidRPr="00D05448">
        <w:rPr>
          <w:rFonts w:cs="Arial"/>
          <w:szCs w:val="24"/>
        </w:rPr>
        <w:t xml:space="preserve"> nas duas extremidades, com especificação e dimensões definidas em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projeto. Não é permitida a colocação de dois aparelhos de apoio sobrepostos. O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aparelho de apoio deve estar rigorosamente centrado, tanto nos apoios das vigas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quanto nos consolos dos pilares.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lastRenderedPageBreak/>
        <w:t>Os procedimentos a abaixo deverão ser seguidos na montagem das vigas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pré-fabricadas: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Verificar as condições de apoio quanto à limpeza e tipo de apoio. Todos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 xml:space="preserve">os apoios onde </w:t>
      </w:r>
      <w:proofErr w:type="gramStart"/>
      <w:r w:rsidRPr="00D05448">
        <w:rPr>
          <w:rFonts w:cs="Arial"/>
          <w:szCs w:val="24"/>
        </w:rPr>
        <w:t>a</w:t>
      </w:r>
      <w:proofErr w:type="gramEnd"/>
      <w:r w:rsidRPr="00D05448">
        <w:rPr>
          <w:rFonts w:cs="Arial"/>
          <w:szCs w:val="24"/>
        </w:rPr>
        <w:t xml:space="preserve"> viga será armazenada devem estar protegidas com </w:t>
      </w:r>
      <w:proofErr w:type="spellStart"/>
      <w:r w:rsidRPr="00D05448">
        <w:rPr>
          <w:rFonts w:cs="Arial"/>
          <w:szCs w:val="24"/>
        </w:rPr>
        <w:t>neoprene</w:t>
      </w:r>
      <w:proofErr w:type="spellEnd"/>
      <w:r w:rsidRPr="00D05448">
        <w:rPr>
          <w:rFonts w:cs="Arial"/>
          <w:szCs w:val="24"/>
        </w:rPr>
        <w:t>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A viga deve ser posicionada de modo que as folgas estejam igualmente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distribuídas nas extremidades;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Passar o cabo de </w:t>
      </w:r>
      <w:proofErr w:type="spellStart"/>
      <w:r w:rsidRPr="00D05448">
        <w:rPr>
          <w:rFonts w:cs="Arial"/>
          <w:szCs w:val="24"/>
        </w:rPr>
        <w:t>içamento</w:t>
      </w:r>
      <w:proofErr w:type="spellEnd"/>
      <w:r w:rsidRPr="00D05448">
        <w:rPr>
          <w:rFonts w:cs="Arial"/>
          <w:szCs w:val="24"/>
        </w:rPr>
        <w:t xml:space="preserve"> nas manilhas das alças e incluí-lo no </w:t>
      </w:r>
      <w:proofErr w:type="spellStart"/>
      <w:r w:rsidRPr="00D05448">
        <w:rPr>
          <w:rFonts w:cs="Arial"/>
          <w:szCs w:val="24"/>
        </w:rPr>
        <w:t>moitão</w:t>
      </w:r>
      <w:proofErr w:type="spellEnd"/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 xml:space="preserve">do guindaste. O cabo do </w:t>
      </w:r>
      <w:proofErr w:type="spellStart"/>
      <w:r w:rsidRPr="00D05448">
        <w:rPr>
          <w:rFonts w:cs="Arial"/>
          <w:szCs w:val="24"/>
        </w:rPr>
        <w:t>moitão</w:t>
      </w:r>
      <w:proofErr w:type="spellEnd"/>
      <w:r w:rsidRPr="00D05448">
        <w:rPr>
          <w:rFonts w:cs="Arial"/>
          <w:szCs w:val="24"/>
        </w:rPr>
        <w:t xml:space="preserve"> deverá estar perpendicular ao eixo da peça;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Verificar o correto posicionamento do aparelho de apoio;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Posicionar a viga sobre os consolos;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i/>
          <w:iCs/>
          <w:szCs w:val="24"/>
        </w:rPr>
      </w:pPr>
      <w:r w:rsidRPr="00D05448">
        <w:rPr>
          <w:rFonts w:cs="Arial"/>
          <w:i/>
          <w:iCs/>
          <w:szCs w:val="24"/>
        </w:rPr>
        <w:t>Observação: Para vigas com excentricidade, executar escoramento</w:t>
      </w:r>
      <w:r>
        <w:rPr>
          <w:rFonts w:cs="Arial"/>
          <w:i/>
          <w:iCs/>
          <w:szCs w:val="24"/>
        </w:rPr>
        <w:t xml:space="preserve"> </w:t>
      </w:r>
      <w:r w:rsidRPr="00D05448">
        <w:rPr>
          <w:rFonts w:cs="Arial"/>
          <w:i/>
          <w:iCs/>
          <w:szCs w:val="24"/>
        </w:rPr>
        <w:t>provisório para auxílio no posicionamento e garantia de estabilidade até que a</w:t>
      </w:r>
      <w:r>
        <w:rPr>
          <w:rFonts w:cs="Arial"/>
          <w:i/>
          <w:iCs/>
          <w:szCs w:val="24"/>
        </w:rPr>
        <w:t xml:space="preserve"> </w:t>
      </w:r>
      <w:r w:rsidRPr="00D05448">
        <w:rPr>
          <w:rFonts w:cs="Arial"/>
          <w:i/>
          <w:iCs/>
          <w:szCs w:val="24"/>
        </w:rPr>
        <w:t>ligação definitiva esteja concluída;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É terminantemente proibid</w:t>
      </w:r>
      <w:r>
        <w:rPr>
          <w:rFonts w:cs="Arial"/>
          <w:szCs w:val="24"/>
        </w:rPr>
        <w:t xml:space="preserve">o reformar a viga, quando houver </w:t>
      </w:r>
      <w:r w:rsidRPr="00D05448">
        <w:rPr>
          <w:rFonts w:cs="Arial"/>
          <w:szCs w:val="24"/>
        </w:rPr>
        <w:t xml:space="preserve">impossibilidade de montá-la, como também puxar o pilar com </w:t>
      </w:r>
      <w:proofErr w:type="spellStart"/>
      <w:r w:rsidRPr="00D05448">
        <w:rPr>
          <w:rFonts w:cs="Arial"/>
          <w:szCs w:val="24"/>
        </w:rPr>
        <w:t>tifor</w:t>
      </w:r>
      <w:proofErr w:type="spellEnd"/>
      <w:r w:rsidRPr="00D05448">
        <w:rPr>
          <w:rFonts w:cs="Arial"/>
          <w:szCs w:val="24"/>
        </w:rPr>
        <w:t>, ou qualquer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outro dispositivo.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A solução deve ser discutida com o departamento de projetos;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Após o posicionamento da viga deve-se verificar o prumo. Caso o apoio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 xml:space="preserve">não esteja adequado, retirar o </w:t>
      </w:r>
      <w:proofErr w:type="spellStart"/>
      <w:r w:rsidRPr="00D05448">
        <w:rPr>
          <w:rFonts w:cs="Arial"/>
          <w:szCs w:val="24"/>
        </w:rPr>
        <w:t>neoprene</w:t>
      </w:r>
      <w:proofErr w:type="spellEnd"/>
      <w:r w:rsidRPr="00D05448">
        <w:rPr>
          <w:rFonts w:cs="Arial"/>
          <w:szCs w:val="24"/>
        </w:rPr>
        <w:t>, consertar o apoio com argamassa,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 xml:space="preserve">reposicionar o </w:t>
      </w:r>
      <w:proofErr w:type="spellStart"/>
      <w:r w:rsidRPr="00D05448">
        <w:rPr>
          <w:rFonts w:cs="Arial"/>
          <w:szCs w:val="24"/>
        </w:rPr>
        <w:t>neoprene</w:t>
      </w:r>
      <w:proofErr w:type="spellEnd"/>
      <w:r w:rsidRPr="00D05448">
        <w:rPr>
          <w:rFonts w:cs="Arial"/>
          <w:szCs w:val="24"/>
        </w:rPr>
        <w:t>, então, recolocar a viga;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Deve-se evitar o uso de alavancas para posicionaras peças depois de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 xml:space="preserve">montadas. Isso danifica os cantos das peças, além de mover os </w:t>
      </w:r>
      <w:proofErr w:type="spellStart"/>
      <w:r w:rsidRPr="00D05448">
        <w:rPr>
          <w:rFonts w:cs="Arial"/>
          <w:szCs w:val="24"/>
        </w:rPr>
        <w:t>neoprenes</w:t>
      </w:r>
      <w:proofErr w:type="spellEnd"/>
      <w:r w:rsidRPr="00D05448">
        <w:rPr>
          <w:rFonts w:cs="Arial"/>
          <w:szCs w:val="24"/>
        </w:rPr>
        <w:t xml:space="preserve"> de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sua posição correta;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Para vigas com revestimento externo, ajuste da peça no posicionamento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deverá ser feito pelo seu lado interno;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Verificar condições de apoio, alinhamento, prumo e nivelamento da viga.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As vigas devem estar aprumadas e alinhadas em relação aos pilares admitindo-se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uma tolerância de +-</w:t>
      </w:r>
      <w:proofErr w:type="gramStart"/>
      <w:r w:rsidRPr="00D05448">
        <w:rPr>
          <w:rFonts w:cs="Arial"/>
          <w:szCs w:val="24"/>
        </w:rPr>
        <w:t>5mm</w:t>
      </w:r>
      <w:proofErr w:type="gramEnd"/>
      <w:r w:rsidRPr="00D05448">
        <w:rPr>
          <w:rFonts w:cs="Arial"/>
          <w:szCs w:val="24"/>
        </w:rPr>
        <w:t xml:space="preserve"> no prumo;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As distâncias entre as faces laterais da viga e as faces do pilar devem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ser distribuídas igualmente;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Executar a ligação definitiva da peça. Caso sejam utilizados pinos, inserir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 xml:space="preserve">o pino para travamento do conjunto e enchimento dos tubos com </w:t>
      </w:r>
      <w:proofErr w:type="spellStart"/>
      <w:r w:rsidRPr="00D05448">
        <w:rPr>
          <w:rFonts w:cs="Arial"/>
          <w:szCs w:val="24"/>
        </w:rPr>
        <w:t>grout</w:t>
      </w:r>
      <w:proofErr w:type="spellEnd"/>
      <w:r w:rsidRPr="00D05448">
        <w:rPr>
          <w:rFonts w:cs="Arial"/>
          <w:szCs w:val="24"/>
        </w:rPr>
        <w:t xml:space="preserve"> ou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argamassa fluida. Caso a ligação seja soldada, executar a solda conforme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indicado no projeto;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Não utilizar aditivo tipo PVA ou acrílico na argamassa de </w:t>
      </w:r>
      <w:proofErr w:type="spellStart"/>
      <w:r w:rsidRPr="00D05448">
        <w:rPr>
          <w:rFonts w:cs="Arial"/>
          <w:szCs w:val="24"/>
        </w:rPr>
        <w:t>chumbamento</w:t>
      </w:r>
      <w:proofErr w:type="spellEnd"/>
      <w:r w:rsidRPr="00D05448">
        <w:rPr>
          <w:rFonts w:cs="Arial"/>
          <w:szCs w:val="24"/>
        </w:rPr>
        <w:t>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Quando indicado, a soldagem deverá ser precedida de pré-aquecimento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com controle de temperatura;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Os nichos das esperas soldadas devem ser preenchidos com concreto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de traço adequado;</w:t>
      </w:r>
    </w:p>
    <w:p w:rsidR="00EE607D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Cortar as alças das vigas antes da montagem das lajes e telhas.</w:t>
      </w:r>
    </w:p>
    <w:p w:rsidR="00D05448" w:rsidRDefault="00D05448" w:rsidP="00D05448">
      <w:pPr>
        <w:autoSpaceDE w:val="0"/>
        <w:autoSpaceDN w:val="0"/>
        <w:adjustRightInd w:val="0"/>
        <w:rPr>
          <w:rFonts w:cs="Arial"/>
          <w:b/>
          <w:bCs/>
          <w:sz w:val="23"/>
          <w:szCs w:val="23"/>
        </w:rPr>
      </w:pPr>
    </w:p>
    <w:p w:rsidR="00D05448" w:rsidRPr="00D05448" w:rsidRDefault="009944CE" w:rsidP="00D05448">
      <w:pPr>
        <w:autoSpaceDE w:val="0"/>
        <w:autoSpaceDN w:val="0"/>
        <w:adjustRightInd w:val="0"/>
        <w:jc w:val="both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Montagem dos paineis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Painéis com função estrutural podem ser de concreto pré-fabricado ou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protendido, sendo que esses elementos devem ter um acabamento arquitetônico.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Painéis com função estrutural devem ser manuseados com cuidado, evitando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desse modo o aparecimento de manchas, rachaduras e lascas na superfície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exposta. Enquanto o guindaste estiver içando o painel um cinto ajustável deve ser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instalado. Para a montagem de painéis alguns itens já deverão estar certos, tais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como: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As vigas e os pilares onde os painéis serão apoiados deverão estar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liberados para que a montagem possa iniciar;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O nível de apoio que indica o ponto de partida da montagem dos painéis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deverá ser identificado, conforme projeto;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lastRenderedPageBreak/>
        <w:t>- Os chumbadores das peças devem estar desobstruídos, ou seja, livres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 xml:space="preserve">de restos de argamassas, </w:t>
      </w:r>
      <w:proofErr w:type="spellStart"/>
      <w:r w:rsidRPr="00D05448">
        <w:rPr>
          <w:rFonts w:cs="Arial"/>
          <w:szCs w:val="24"/>
        </w:rPr>
        <w:t>etc</w:t>
      </w:r>
      <w:proofErr w:type="spellEnd"/>
      <w:r w:rsidRPr="00D05448">
        <w:rPr>
          <w:rFonts w:cs="Arial"/>
          <w:szCs w:val="24"/>
        </w:rPr>
        <w:t>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Os equipamentos e materiais que serão utilizados na montagem devem</w:t>
      </w:r>
      <w:r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estar disponíveis no local.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Checar as condições dos cabos de aço e dos pinos de </w:t>
      </w:r>
      <w:proofErr w:type="spellStart"/>
      <w:r w:rsidRPr="00D05448">
        <w:rPr>
          <w:rFonts w:cs="Arial"/>
          <w:szCs w:val="24"/>
        </w:rPr>
        <w:t>içamento</w:t>
      </w:r>
      <w:proofErr w:type="spellEnd"/>
      <w:r w:rsidRPr="00D05448">
        <w:rPr>
          <w:rFonts w:cs="Arial"/>
          <w:szCs w:val="24"/>
        </w:rPr>
        <w:t>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Condições de apoio quanto </w:t>
      </w:r>
      <w:proofErr w:type="gramStart"/>
      <w:r w:rsidRPr="00D05448">
        <w:rPr>
          <w:rFonts w:cs="Arial"/>
          <w:szCs w:val="24"/>
        </w:rPr>
        <w:t>a</w:t>
      </w:r>
      <w:proofErr w:type="gramEnd"/>
      <w:r w:rsidRPr="00D05448">
        <w:rPr>
          <w:rFonts w:cs="Arial"/>
          <w:szCs w:val="24"/>
        </w:rPr>
        <w:t xml:space="preserve"> limpeza e tipo de apoio quanto a limpeza e</w:t>
      </w:r>
      <w:r w:rsidR="00FA32E9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tipo de apoio devem ser verificadas;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Fixar corda para guia;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 xml:space="preserve">- No processo de </w:t>
      </w:r>
      <w:proofErr w:type="spellStart"/>
      <w:r w:rsidRPr="00D05448">
        <w:rPr>
          <w:rFonts w:cs="Arial"/>
          <w:szCs w:val="24"/>
        </w:rPr>
        <w:t>içamento</w:t>
      </w:r>
      <w:proofErr w:type="spellEnd"/>
      <w:r w:rsidRPr="00D05448">
        <w:rPr>
          <w:rFonts w:cs="Arial"/>
          <w:szCs w:val="24"/>
        </w:rPr>
        <w:t xml:space="preserve"> deve-se verificar se os pinos estão</w:t>
      </w:r>
      <w:r w:rsidR="00FA32E9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corretamente posicionados nos painéis frisando que não devem forçar os furos</w:t>
      </w:r>
      <w:r w:rsidR="00FA32E9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(ângulo de saída do cabo de aço deve ter aproximadamente 45°);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Verificar o aparelho de apoio para recebimento da peça;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Posicionar a peça de acordo com as especificações de projeto;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Somente após o posicionamento da peça, aliviar os cabos e proceder ao</w:t>
      </w:r>
      <w:r w:rsidR="00FA32E9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desengate do conjunto;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Verificar as condições de apoio, prumo e nivelamento da peça;</w:t>
      </w:r>
    </w:p>
    <w:p w:rsidR="00D05448" w:rsidRPr="00D05448" w:rsidRDefault="00D05448" w:rsidP="00D05448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D05448">
        <w:rPr>
          <w:rFonts w:cs="Arial"/>
          <w:szCs w:val="24"/>
        </w:rPr>
        <w:t>- Executar fixação definitiva da peça e solidarizar toda a estrutura (pilares,</w:t>
      </w:r>
      <w:r w:rsidR="00FA32E9">
        <w:rPr>
          <w:rFonts w:cs="Arial"/>
          <w:szCs w:val="24"/>
        </w:rPr>
        <w:t xml:space="preserve"> </w:t>
      </w:r>
      <w:r w:rsidRPr="00D05448">
        <w:rPr>
          <w:rFonts w:cs="Arial"/>
          <w:szCs w:val="24"/>
        </w:rPr>
        <w:t>vigas, lajes e painéis);</w:t>
      </w:r>
    </w:p>
    <w:p w:rsidR="00EE607D" w:rsidRPr="00593B01" w:rsidRDefault="00EE607D" w:rsidP="00593B01">
      <w:pPr>
        <w:autoSpaceDE w:val="0"/>
        <w:autoSpaceDN w:val="0"/>
        <w:adjustRightInd w:val="0"/>
        <w:jc w:val="both"/>
        <w:rPr>
          <w:rFonts w:cs="Arial"/>
          <w:szCs w:val="24"/>
        </w:rPr>
      </w:pPr>
    </w:p>
    <w:p w:rsidR="00593B01" w:rsidRDefault="00593B01" w:rsidP="000430B5">
      <w:pPr>
        <w:jc w:val="both"/>
        <w:rPr>
          <w:rFonts w:cs="Arial"/>
          <w:b/>
          <w:szCs w:val="24"/>
        </w:rPr>
      </w:pPr>
    </w:p>
    <w:p w:rsidR="000430B5" w:rsidRDefault="00A022D3" w:rsidP="000430B5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5</w:t>
      </w:r>
      <w:r w:rsidR="000430B5" w:rsidRPr="009B3B2E">
        <w:rPr>
          <w:rFonts w:cs="Arial"/>
          <w:b/>
          <w:szCs w:val="24"/>
        </w:rPr>
        <w:t xml:space="preserve">. Coberturas </w:t>
      </w:r>
    </w:p>
    <w:p w:rsidR="000430B5" w:rsidRDefault="000430B5" w:rsidP="000430B5">
      <w:pPr>
        <w:jc w:val="both"/>
      </w:pPr>
      <w:r>
        <w:t xml:space="preserve">O sistema de cobertura projetado é composto basicamente de tesouras e terças de estrutura metálica e </w:t>
      </w:r>
      <w:proofErr w:type="spellStart"/>
      <w:r>
        <w:t>entelhamento</w:t>
      </w:r>
      <w:proofErr w:type="spellEnd"/>
      <w:r>
        <w:t xml:space="preserve"> com telhas em liga de alumínio e zinco tipo </w:t>
      </w:r>
      <w:proofErr w:type="spellStart"/>
      <w:r>
        <w:t>zincalume</w:t>
      </w:r>
      <w:proofErr w:type="spellEnd"/>
      <w:r>
        <w:t xml:space="preserve"> (</w:t>
      </w:r>
      <w:proofErr w:type="spellStart"/>
      <w:r>
        <w:t>galvalume</w:t>
      </w:r>
      <w:proofErr w:type="spellEnd"/>
      <w:r>
        <w:t xml:space="preserve">), </w:t>
      </w:r>
      <w:r w:rsidR="00B94F9E">
        <w:t xml:space="preserve">do </w:t>
      </w:r>
      <w:proofErr w:type="gramStart"/>
      <w:r w:rsidR="00B94F9E">
        <w:t>tipo ondulada</w:t>
      </w:r>
      <w:proofErr w:type="gramEnd"/>
      <w:r w:rsidR="00B94F9E">
        <w:t xml:space="preserve"> para todo o ginásio e do tipo trapézio 40 para o vestiário e trapézio 100</w:t>
      </w:r>
      <w:r w:rsidR="00A022D3">
        <w:t xml:space="preserve"> tipo sanduiche para os camarotes </w:t>
      </w:r>
      <w:r w:rsidR="00B94F9E">
        <w:t>e</w:t>
      </w:r>
      <w:r w:rsidR="00A022D3">
        <w:t xml:space="preserve"> para</w:t>
      </w:r>
      <w:r w:rsidR="00B94F9E">
        <w:t xml:space="preserve"> saguão de entrada, todas com</w:t>
      </w:r>
      <w:r>
        <w:t xml:space="preserve"> espessura mínima de </w:t>
      </w:r>
      <w:smartTag w:uri="urn:schemas-microsoft-com:office:smarttags" w:element="metricconverter">
        <w:smartTagPr>
          <w:attr w:name="ProductID" w:val="0,5 mm"/>
        </w:smartTagPr>
        <w:r>
          <w:t>0,5 mm</w:t>
        </w:r>
      </w:smartTag>
      <w:r>
        <w:t xml:space="preserve">, com acabamento, inclinações e demais detalhes conforme projeto e recomendações do fabricante. </w:t>
      </w:r>
    </w:p>
    <w:p w:rsidR="00A022D3" w:rsidRDefault="000430B5" w:rsidP="00A022D3">
      <w:pPr>
        <w:jc w:val="both"/>
      </w:pPr>
      <w:r>
        <w:t>Os acessórios tais como: rufos, arremates junto às calhas, arremates de canto, parafusos de fixação das telhas etc., deverão ser executadas com os próprios acessórios recomendados pelo fabricante.</w:t>
      </w:r>
      <w:r w:rsidR="00A022D3">
        <w:t xml:space="preserve"> Os parafusos de fixação das telhas serão do tipo auto </w:t>
      </w:r>
      <w:proofErr w:type="spellStart"/>
      <w:r w:rsidR="00A022D3">
        <w:t>brocantes</w:t>
      </w:r>
      <w:proofErr w:type="spellEnd"/>
      <w:r w:rsidR="00A022D3">
        <w:t xml:space="preserve"> com arruela metálica e de borracha para vedação, com suas marcas recomendadas pelo fabricante das telhas.</w:t>
      </w:r>
    </w:p>
    <w:p w:rsidR="00A022D3" w:rsidRPr="00C67997" w:rsidRDefault="00A022D3" w:rsidP="00A022D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C67997">
        <w:rPr>
          <w:rFonts w:cs="Arial"/>
          <w:szCs w:val="24"/>
        </w:rPr>
        <w:t>Sistema estrutural:</w:t>
      </w:r>
    </w:p>
    <w:p w:rsidR="00A022D3" w:rsidRPr="00C67997" w:rsidRDefault="00A022D3" w:rsidP="00A022D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C67997">
        <w:rPr>
          <w:rFonts w:cs="Arial"/>
          <w:szCs w:val="24"/>
        </w:rPr>
        <w:t xml:space="preserve">- Transversal:  vigas </w:t>
      </w:r>
      <w:proofErr w:type="spellStart"/>
      <w:r w:rsidRPr="00C67997">
        <w:rPr>
          <w:rFonts w:cs="Arial"/>
          <w:szCs w:val="24"/>
        </w:rPr>
        <w:t>treliçadas</w:t>
      </w:r>
      <w:proofErr w:type="spellEnd"/>
      <w:r w:rsidRPr="00C67997">
        <w:rPr>
          <w:rFonts w:cs="Arial"/>
          <w:szCs w:val="24"/>
        </w:rPr>
        <w:t xml:space="preserve"> engastados em colunas de concreto;</w:t>
      </w:r>
    </w:p>
    <w:p w:rsidR="00A022D3" w:rsidRPr="00C67997" w:rsidRDefault="00A022D3" w:rsidP="00A022D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C67997">
        <w:rPr>
          <w:rFonts w:cs="Arial"/>
          <w:szCs w:val="24"/>
        </w:rPr>
        <w:t>- Longitudinal: contraventado no sentido horizontal e vigas de travamento no sentido vertical.</w:t>
      </w:r>
    </w:p>
    <w:p w:rsidR="00A022D3" w:rsidRPr="00C67997" w:rsidRDefault="00A022D3" w:rsidP="00A022D3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C67997">
        <w:rPr>
          <w:rFonts w:cs="Arial"/>
          <w:szCs w:val="24"/>
        </w:rPr>
        <w:t>- estrutura ( tesouras, terças, vigas): aço ASTM-</w:t>
      </w:r>
      <w:proofErr w:type="gramStart"/>
      <w:r w:rsidRPr="00C67997">
        <w:rPr>
          <w:rFonts w:cs="Arial"/>
          <w:szCs w:val="24"/>
        </w:rPr>
        <w:t>A36</w:t>
      </w:r>
      <w:proofErr w:type="gramEnd"/>
    </w:p>
    <w:p w:rsidR="000430B5" w:rsidRDefault="000430B5" w:rsidP="000430B5">
      <w:pPr>
        <w:jc w:val="both"/>
      </w:pPr>
    </w:p>
    <w:p w:rsidR="000430B5" w:rsidRDefault="000430B5" w:rsidP="00894807">
      <w:pPr>
        <w:jc w:val="both"/>
        <w:rPr>
          <w:rFonts w:cs="Arial"/>
          <w:b/>
          <w:szCs w:val="24"/>
        </w:rPr>
      </w:pPr>
    </w:p>
    <w:p w:rsidR="000430B5" w:rsidRPr="00B92508" w:rsidRDefault="007B3752" w:rsidP="000430B5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6</w:t>
      </w:r>
      <w:r w:rsidR="000430B5" w:rsidRPr="00B92508">
        <w:rPr>
          <w:rFonts w:cs="Arial"/>
          <w:b/>
          <w:szCs w:val="24"/>
        </w:rPr>
        <w:t xml:space="preserve">. Esquadrias  </w:t>
      </w:r>
      <w:r w:rsidR="000430B5">
        <w:rPr>
          <w:rFonts w:cs="Arial"/>
          <w:b/>
          <w:szCs w:val="24"/>
        </w:rPr>
        <w:t>metálicas / madeiras</w:t>
      </w:r>
    </w:p>
    <w:p w:rsidR="00FC0492" w:rsidRDefault="000430B5" w:rsidP="00FC0492">
      <w:pPr>
        <w:autoSpaceDE w:val="0"/>
        <w:autoSpaceDN w:val="0"/>
        <w:adjustRightInd w:val="0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Todos os serviços de serralheria deverão ser </w:t>
      </w:r>
      <w:proofErr w:type="gramStart"/>
      <w:r w:rsidRPr="007D39E3">
        <w:rPr>
          <w:rFonts w:cs="Arial"/>
          <w:szCs w:val="24"/>
        </w:rPr>
        <w:t>executadas</w:t>
      </w:r>
      <w:proofErr w:type="gramEnd"/>
      <w:r w:rsidRPr="007D39E3">
        <w:rPr>
          <w:rFonts w:cs="Arial"/>
          <w:szCs w:val="24"/>
        </w:rPr>
        <w:t xml:space="preserve"> rigorosamente de acordo com as determinações das normas da ABNT, do projeto e de seus respectivos detalhes, no que diz respeito ao seu dimensionamento, funcionamento, localização e instalação.</w:t>
      </w:r>
    </w:p>
    <w:p w:rsidR="000430B5" w:rsidRDefault="00D37C4A" w:rsidP="00D37C4A">
      <w:pPr>
        <w:autoSpaceDE w:val="0"/>
        <w:autoSpaceDN w:val="0"/>
        <w:adjustRightInd w:val="0"/>
        <w:jc w:val="both"/>
        <w:rPr>
          <w:rFonts w:cs="Arial"/>
          <w:szCs w:val="24"/>
        </w:rPr>
      </w:pPr>
      <w:r>
        <w:rPr>
          <w:rFonts w:cs="Arial"/>
          <w:szCs w:val="24"/>
        </w:rPr>
        <w:t>Na área externa do saguão de entrada, s</w:t>
      </w:r>
      <w:r w:rsidR="00FC0492">
        <w:rPr>
          <w:rFonts w:cs="Arial"/>
          <w:szCs w:val="24"/>
        </w:rPr>
        <w:t xml:space="preserve">erão instalados portões </w:t>
      </w:r>
      <w:r w:rsidR="00FC0492" w:rsidRPr="00FC0492">
        <w:rPr>
          <w:rFonts w:cs="Arial"/>
          <w:szCs w:val="24"/>
        </w:rPr>
        <w:t>sob medida, constituído por uma ou duas</w:t>
      </w:r>
      <w:r w:rsidR="00FC0492">
        <w:rPr>
          <w:rFonts w:cs="Arial"/>
          <w:szCs w:val="24"/>
        </w:rPr>
        <w:t xml:space="preserve"> </w:t>
      </w:r>
      <w:r w:rsidR="00FC0492" w:rsidRPr="00FC0492">
        <w:rPr>
          <w:rFonts w:cs="Arial"/>
          <w:szCs w:val="24"/>
        </w:rPr>
        <w:t xml:space="preserve">folhas, tipo gradil, confeccionadas em aço, batentes em </w:t>
      </w:r>
      <w:proofErr w:type="gramStart"/>
      <w:r w:rsidR="00FC0492" w:rsidRPr="00FC0492">
        <w:rPr>
          <w:rFonts w:cs="Arial"/>
          <w:szCs w:val="24"/>
        </w:rPr>
        <w:t>perfil de chapa</w:t>
      </w:r>
      <w:r>
        <w:rPr>
          <w:rFonts w:cs="Arial"/>
          <w:szCs w:val="24"/>
        </w:rPr>
        <w:t xml:space="preserve"> </w:t>
      </w:r>
      <w:r w:rsidR="00FC0492" w:rsidRPr="00FC0492">
        <w:rPr>
          <w:rFonts w:cs="Arial"/>
          <w:szCs w:val="24"/>
        </w:rPr>
        <w:t>dobrada em ferro</w:t>
      </w:r>
      <w:proofErr w:type="gramEnd"/>
      <w:r w:rsidR="00FC0492" w:rsidRPr="00FC0492">
        <w:rPr>
          <w:rFonts w:cs="Arial"/>
          <w:szCs w:val="24"/>
        </w:rPr>
        <w:t>; cadeados em latão, com haste em aço temperado; fecho reforçado de</w:t>
      </w:r>
      <w:r>
        <w:rPr>
          <w:rFonts w:cs="Arial"/>
          <w:szCs w:val="24"/>
        </w:rPr>
        <w:t xml:space="preserve"> </w:t>
      </w:r>
      <w:r w:rsidR="00FC0492" w:rsidRPr="00FC0492">
        <w:rPr>
          <w:rFonts w:cs="Arial"/>
          <w:szCs w:val="24"/>
        </w:rPr>
        <w:t>sobrepor, de fio chato, tipo ferrolho, com port</w:t>
      </w:r>
      <w:r>
        <w:rPr>
          <w:rFonts w:cs="Arial"/>
          <w:szCs w:val="24"/>
        </w:rPr>
        <w:t>a-cadeado em ferro galvanizado,</w:t>
      </w:r>
      <w:r w:rsidR="00FC0492" w:rsidRPr="00FC0492">
        <w:rPr>
          <w:rFonts w:cs="Arial"/>
          <w:szCs w:val="24"/>
        </w:rPr>
        <w:t>compatíveis com</w:t>
      </w:r>
      <w:r>
        <w:rPr>
          <w:rFonts w:cs="Arial"/>
          <w:szCs w:val="24"/>
        </w:rPr>
        <w:t xml:space="preserve"> </w:t>
      </w:r>
      <w:r w:rsidR="00FC0492" w:rsidRPr="00FC0492">
        <w:rPr>
          <w:rFonts w:cs="Arial"/>
          <w:szCs w:val="24"/>
        </w:rPr>
        <w:t>as dimensões da porta e / ou portão.</w:t>
      </w:r>
    </w:p>
    <w:p w:rsidR="004A5195" w:rsidRDefault="004A5195" w:rsidP="004A5195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4A5195">
        <w:rPr>
          <w:rFonts w:cs="Arial"/>
          <w:szCs w:val="24"/>
        </w:rPr>
        <w:lastRenderedPageBreak/>
        <w:t xml:space="preserve">Serão instaladas duas portas de saída de emergência na </w:t>
      </w:r>
      <w:proofErr w:type="gramStart"/>
      <w:r w:rsidRPr="004A5195">
        <w:rPr>
          <w:rFonts w:cs="Arial"/>
          <w:szCs w:val="24"/>
        </w:rPr>
        <w:t>área dos camarotes feitas</w:t>
      </w:r>
      <w:proofErr w:type="gramEnd"/>
      <w:r w:rsidRPr="004A5195">
        <w:rPr>
          <w:rFonts w:cs="Arial"/>
          <w:szCs w:val="24"/>
        </w:rPr>
        <w:t xml:space="preserve"> sob medida, com duas</w:t>
      </w:r>
      <w:r>
        <w:rPr>
          <w:rFonts w:cs="Arial"/>
          <w:szCs w:val="24"/>
        </w:rPr>
        <w:t xml:space="preserve"> </w:t>
      </w:r>
      <w:r w:rsidRPr="004A5195">
        <w:rPr>
          <w:rFonts w:cs="Arial"/>
          <w:szCs w:val="24"/>
        </w:rPr>
        <w:t>folhas constituído em chapa de ferro nº 14 (MSG), requadro para a estrutura da folha da porta, em perfil de chapa de ferro nº 14 MSG, tipo tubular; batentes em perfil de chapa dobrada em chapa de ferro nº 12 (MSG); jogo completo de ferragens, incluindo dobradiças, fechaduras, maçanetas, puxadores e trincos, compatíveis com as dimensões da porta</w:t>
      </w:r>
    </w:p>
    <w:p w:rsidR="004A5195" w:rsidRDefault="009E16AE" w:rsidP="009E16AE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9E16AE">
        <w:rPr>
          <w:rFonts w:cs="Arial"/>
          <w:szCs w:val="24"/>
        </w:rPr>
        <w:t xml:space="preserve">As portas externas de acesso ao vestiário, serão feitas sob medida, com uma folha </w:t>
      </w:r>
      <w:r w:rsidR="004A5195" w:rsidRPr="009E16AE">
        <w:rPr>
          <w:rFonts w:cs="Arial"/>
          <w:szCs w:val="24"/>
        </w:rPr>
        <w:t>tipo venezi</w:t>
      </w:r>
      <w:r w:rsidRPr="009E16AE">
        <w:rPr>
          <w:rFonts w:cs="Arial"/>
          <w:szCs w:val="24"/>
        </w:rPr>
        <w:t>ana, constituído por</w:t>
      </w:r>
      <w:r w:rsidR="004A5195" w:rsidRPr="009E16AE">
        <w:rPr>
          <w:rFonts w:cs="Arial"/>
          <w:szCs w:val="24"/>
        </w:rPr>
        <w:t xml:space="preserve"> aletas da veneziana tipo "V" invertido, ou tipo "Z"</w:t>
      </w:r>
      <w:proofErr w:type="gramStart"/>
      <w:r w:rsidR="004A5195" w:rsidRPr="009E16AE">
        <w:rPr>
          <w:rFonts w:cs="Arial"/>
          <w:szCs w:val="24"/>
        </w:rPr>
        <w:t>,</w:t>
      </w:r>
      <w:proofErr w:type="gramEnd"/>
      <w:r w:rsidR="004A5195" w:rsidRPr="009E16AE">
        <w:rPr>
          <w:rFonts w:cs="Arial"/>
          <w:szCs w:val="24"/>
        </w:rPr>
        <w:t>em perfis de chapa dobrada de ferro nº 14 MSG; requadro para a estrutura das folhas da porta,</w:t>
      </w:r>
      <w:r w:rsidRPr="009E16AE">
        <w:rPr>
          <w:rFonts w:cs="Arial"/>
          <w:szCs w:val="24"/>
        </w:rPr>
        <w:t xml:space="preserve"> </w:t>
      </w:r>
      <w:r w:rsidR="004A5195" w:rsidRPr="009E16AE">
        <w:rPr>
          <w:rFonts w:cs="Arial"/>
          <w:szCs w:val="24"/>
        </w:rPr>
        <w:t>em perfil de chapa de ferro nº 14 MSG, tipo tubular; batentes em perfil de chapa dobrada em</w:t>
      </w:r>
      <w:r w:rsidRPr="009E16AE">
        <w:rPr>
          <w:rFonts w:cs="Arial"/>
          <w:szCs w:val="24"/>
        </w:rPr>
        <w:t xml:space="preserve"> </w:t>
      </w:r>
      <w:r w:rsidR="004A5195" w:rsidRPr="009E16AE">
        <w:rPr>
          <w:rFonts w:cs="Arial"/>
          <w:szCs w:val="24"/>
        </w:rPr>
        <w:t>chapa de ferro nº 12 (MSG); jogo completo de ferragens, incluindo dobradiças, fechaduras,</w:t>
      </w:r>
      <w:r w:rsidRPr="009E16AE">
        <w:rPr>
          <w:rFonts w:cs="Arial"/>
          <w:szCs w:val="24"/>
        </w:rPr>
        <w:t xml:space="preserve"> </w:t>
      </w:r>
      <w:r w:rsidR="004A5195" w:rsidRPr="009E16AE">
        <w:rPr>
          <w:rFonts w:cs="Arial"/>
          <w:szCs w:val="24"/>
        </w:rPr>
        <w:t>maçanetas, puxadores e trincos, compatíveis com as dimensões da porta</w:t>
      </w:r>
      <w:r w:rsidRPr="009E16AE">
        <w:rPr>
          <w:rFonts w:cs="Arial"/>
          <w:szCs w:val="24"/>
        </w:rPr>
        <w:t>.</w:t>
      </w:r>
    </w:p>
    <w:p w:rsidR="009E16AE" w:rsidRDefault="005E49DA" w:rsidP="009E16AE">
      <w:pPr>
        <w:autoSpaceDE w:val="0"/>
        <w:autoSpaceDN w:val="0"/>
        <w:adjustRightInd w:val="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As portas dos </w:t>
      </w:r>
      <w:proofErr w:type="gramStart"/>
      <w:r>
        <w:rPr>
          <w:rFonts w:cs="Arial"/>
          <w:szCs w:val="24"/>
        </w:rPr>
        <w:t>box</w:t>
      </w:r>
      <w:proofErr w:type="gramEnd"/>
      <w:r>
        <w:rPr>
          <w:rFonts w:cs="Arial"/>
          <w:szCs w:val="24"/>
        </w:rPr>
        <w:t xml:space="preserve"> serão também do tipo veneziana, de mesmo material, porém com fechadura apropriada para box conforme especificado em planilha orçamentária.</w:t>
      </w:r>
    </w:p>
    <w:p w:rsidR="009E16AE" w:rsidRDefault="007E108E" w:rsidP="008757D2">
      <w:pPr>
        <w:jc w:val="both"/>
        <w:rPr>
          <w:rFonts w:cs="Arial"/>
          <w:szCs w:val="24"/>
        </w:rPr>
      </w:pPr>
      <w:r w:rsidRPr="00FA653D">
        <w:rPr>
          <w:rFonts w:cs="Arial"/>
          <w:szCs w:val="24"/>
        </w:rPr>
        <w:t>As portas internas</w:t>
      </w:r>
      <w:r w:rsidR="008757D2">
        <w:rPr>
          <w:rFonts w:cs="Arial"/>
          <w:szCs w:val="24"/>
        </w:rPr>
        <w:t xml:space="preserve"> de acesso aos banheiros,</w:t>
      </w:r>
      <w:r w:rsidRPr="00FA653D">
        <w:rPr>
          <w:rFonts w:cs="Arial"/>
          <w:szCs w:val="24"/>
        </w:rPr>
        <w:t xml:space="preserve"> serão de folhas do tipo compensado, com miolo </w:t>
      </w:r>
      <w:proofErr w:type="spellStart"/>
      <w:proofErr w:type="gramStart"/>
      <w:r w:rsidRPr="00FA653D">
        <w:rPr>
          <w:rFonts w:cs="Arial"/>
          <w:szCs w:val="24"/>
        </w:rPr>
        <w:t>semi-oco</w:t>
      </w:r>
      <w:proofErr w:type="spellEnd"/>
      <w:proofErr w:type="gramEnd"/>
      <w:r w:rsidRPr="00FA653D">
        <w:rPr>
          <w:rFonts w:cs="Arial"/>
          <w:szCs w:val="24"/>
        </w:rPr>
        <w:t xml:space="preserve"> e encabeçamento em madeira maciça, espessura de 35 mm. </w:t>
      </w:r>
      <w:proofErr w:type="gramStart"/>
      <w:r>
        <w:rPr>
          <w:rFonts w:cs="Arial"/>
          <w:szCs w:val="24"/>
        </w:rPr>
        <w:t>com</w:t>
      </w:r>
      <w:proofErr w:type="gramEnd"/>
      <w:r>
        <w:rPr>
          <w:rFonts w:cs="Arial"/>
          <w:szCs w:val="24"/>
        </w:rPr>
        <w:t xml:space="preserve"> acabamento em pintura. As</w:t>
      </w:r>
      <w:r w:rsidRPr="00FA653D">
        <w:rPr>
          <w:rFonts w:cs="Arial"/>
          <w:szCs w:val="24"/>
        </w:rPr>
        <w:t xml:space="preserve"> guarnições serão de madeira maciça, </w:t>
      </w:r>
      <w:r>
        <w:rPr>
          <w:rFonts w:cs="Arial"/>
          <w:szCs w:val="24"/>
        </w:rPr>
        <w:t>de primeira qualidade, preparada</w:t>
      </w:r>
      <w:r w:rsidRPr="00FA653D">
        <w:rPr>
          <w:rFonts w:cs="Arial"/>
          <w:szCs w:val="24"/>
        </w:rPr>
        <w:t>s para receber pintura, nas dimensões e espessuras conforme detalhamento do Projeto de Adequação de Construção.  As ferrag</w:t>
      </w:r>
      <w:r w:rsidR="008757D2">
        <w:rPr>
          <w:rFonts w:cs="Arial"/>
          <w:szCs w:val="24"/>
        </w:rPr>
        <w:t>ens serão de primeira qualidade, com</w:t>
      </w:r>
      <w:r w:rsidRPr="00FA653D">
        <w:rPr>
          <w:rFonts w:cs="Arial"/>
          <w:szCs w:val="24"/>
        </w:rPr>
        <w:t xml:space="preserve"> dobradiças</w:t>
      </w:r>
      <w:r w:rsidR="008757D2">
        <w:rPr>
          <w:rFonts w:cs="Arial"/>
          <w:szCs w:val="24"/>
        </w:rPr>
        <w:t xml:space="preserve"> de ferro zincado de 3-1/2”x3” e </w:t>
      </w:r>
      <w:r w:rsidRPr="00FA653D">
        <w:rPr>
          <w:rFonts w:cs="Arial"/>
          <w:szCs w:val="24"/>
        </w:rPr>
        <w:t xml:space="preserve">fechaduras tipo </w:t>
      </w:r>
      <w:proofErr w:type="gramStart"/>
      <w:r w:rsidRPr="00FA653D">
        <w:rPr>
          <w:rFonts w:cs="Arial"/>
          <w:szCs w:val="24"/>
        </w:rPr>
        <w:t>externa,</w:t>
      </w:r>
      <w:proofErr w:type="gramEnd"/>
      <w:r w:rsidRPr="00FA653D">
        <w:rPr>
          <w:rFonts w:cs="Arial"/>
          <w:szCs w:val="24"/>
        </w:rPr>
        <w:t xml:space="preserve"> maçaneta em alumínio c</w:t>
      </w:r>
      <w:r w:rsidR="008757D2">
        <w:rPr>
          <w:rFonts w:cs="Arial"/>
          <w:szCs w:val="24"/>
        </w:rPr>
        <w:t>romada eu escovada, de alavanca,</w:t>
      </w:r>
      <w:r w:rsidRPr="00FA653D">
        <w:rPr>
          <w:rFonts w:cs="Arial"/>
          <w:szCs w:val="24"/>
        </w:rPr>
        <w:t xml:space="preserve"> com espelho, testa e contra testa em aço inoxidável; cilindro em latão maciço, de 40mm ou 45 mm</w:t>
      </w:r>
      <w:r w:rsidR="008757D2">
        <w:rPr>
          <w:rFonts w:cs="Arial"/>
          <w:szCs w:val="24"/>
        </w:rPr>
        <w:t>.</w:t>
      </w:r>
    </w:p>
    <w:p w:rsidR="000430B5" w:rsidRPr="007D39E3" w:rsidRDefault="000430B5" w:rsidP="000430B5">
      <w:pPr>
        <w:jc w:val="both"/>
        <w:rPr>
          <w:rFonts w:cs="Arial"/>
          <w:szCs w:val="24"/>
        </w:rPr>
      </w:pPr>
      <w:proofErr w:type="gramStart"/>
      <w:r w:rsidRPr="007D39E3">
        <w:rPr>
          <w:rFonts w:cs="Arial"/>
          <w:szCs w:val="24"/>
        </w:rPr>
        <w:t>Os corrimões deverão ser em tubo redondo de 1 ½”</w:t>
      </w:r>
      <w:proofErr w:type="gramEnd"/>
      <w:r w:rsidRPr="007D39E3">
        <w:rPr>
          <w:rFonts w:cs="Arial"/>
          <w:szCs w:val="24"/>
        </w:rPr>
        <w:t>, seguindo localização de montagem conforme projeto de arquitetura</w:t>
      </w:r>
      <w:r w:rsidR="008A4E0C">
        <w:rPr>
          <w:rFonts w:cs="Arial"/>
          <w:szCs w:val="24"/>
        </w:rPr>
        <w:t>.</w:t>
      </w:r>
      <w:r w:rsidR="008A4E0C" w:rsidRPr="007D39E3">
        <w:rPr>
          <w:rFonts w:cs="Arial"/>
          <w:szCs w:val="24"/>
        </w:rPr>
        <w:t xml:space="preserve"> </w:t>
      </w:r>
      <w:r w:rsidRPr="007D39E3">
        <w:rPr>
          <w:rFonts w:cs="Arial"/>
          <w:szCs w:val="24"/>
        </w:rPr>
        <w:t xml:space="preserve">Os guarda-corpo deverão ser em tubo redondo de 1 ½”, com montantes do mesmo tubo a cada 200cm máximo, e ter divisões horizontais com tubo redondo </w:t>
      </w:r>
      <w:r w:rsidR="00837973">
        <w:rPr>
          <w:rFonts w:cs="Arial"/>
          <w:szCs w:val="24"/>
        </w:rPr>
        <w:t>1” a cada 1</w:t>
      </w:r>
      <w:r w:rsidRPr="007D39E3">
        <w:rPr>
          <w:rFonts w:cs="Arial"/>
          <w:szCs w:val="24"/>
        </w:rPr>
        <w:t xml:space="preserve">5cm ou menos, seguindo localização de montagem conforme projeto de arquitetura.  </w:t>
      </w:r>
    </w:p>
    <w:p w:rsidR="000430B5" w:rsidRPr="007D39E3" w:rsidRDefault="000430B5" w:rsidP="000430B5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As b</w:t>
      </w:r>
      <w:r w:rsidRPr="007D39E3">
        <w:rPr>
          <w:rFonts w:cs="Arial"/>
          <w:szCs w:val="24"/>
        </w:rPr>
        <w:t>arra</w:t>
      </w:r>
      <w:r>
        <w:rPr>
          <w:rFonts w:cs="Arial"/>
          <w:szCs w:val="24"/>
        </w:rPr>
        <w:t>s</w:t>
      </w:r>
      <w:r w:rsidRPr="007D39E3">
        <w:rPr>
          <w:rFonts w:cs="Arial"/>
          <w:szCs w:val="24"/>
        </w:rPr>
        <w:t xml:space="preserve"> de apoio para deficientes </w:t>
      </w:r>
      <w:r>
        <w:rPr>
          <w:rFonts w:cs="Arial"/>
          <w:szCs w:val="24"/>
        </w:rPr>
        <w:t>d</w:t>
      </w:r>
      <w:r w:rsidRPr="007D39E3">
        <w:rPr>
          <w:rFonts w:cs="Arial"/>
          <w:szCs w:val="24"/>
        </w:rPr>
        <w:t>everão ser instaladas junto às peças dos sanitários e vestiários para deficientes físicos, compostas em perfis de aço, conforme indicado em projeto</w:t>
      </w:r>
      <w:r w:rsidR="00837973">
        <w:rPr>
          <w:rFonts w:cs="Arial"/>
          <w:szCs w:val="24"/>
        </w:rPr>
        <w:t>.</w:t>
      </w:r>
    </w:p>
    <w:p w:rsidR="00894807" w:rsidRDefault="00894807" w:rsidP="007D39E3">
      <w:pPr>
        <w:jc w:val="both"/>
        <w:rPr>
          <w:rFonts w:cs="Arial"/>
          <w:b/>
          <w:szCs w:val="24"/>
        </w:rPr>
      </w:pPr>
    </w:p>
    <w:p w:rsidR="00DF1A2A" w:rsidRPr="006818EA" w:rsidRDefault="00A72011" w:rsidP="00DF1A2A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7</w:t>
      </w:r>
      <w:r w:rsidR="00DF1A2A">
        <w:rPr>
          <w:rFonts w:cs="Arial"/>
          <w:b/>
          <w:szCs w:val="24"/>
        </w:rPr>
        <w:t xml:space="preserve">. Revestimento </w:t>
      </w:r>
      <w:r w:rsidR="00DF1A2A" w:rsidRPr="006818EA">
        <w:rPr>
          <w:rFonts w:cs="Arial"/>
          <w:b/>
          <w:szCs w:val="24"/>
        </w:rPr>
        <w:t xml:space="preserve">de paredes </w:t>
      </w:r>
      <w:r w:rsidR="00DF1A2A">
        <w:rPr>
          <w:rFonts w:cs="Arial"/>
          <w:b/>
          <w:szCs w:val="24"/>
        </w:rPr>
        <w:t>e teto</w:t>
      </w:r>
    </w:p>
    <w:p w:rsidR="00DF1A2A" w:rsidRPr="007D39E3" w:rsidRDefault="00DF1A2A" w:rsidP="00DF1A2A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>O emboço deverá ser iniciado após completa cura da argamassa de assentam</w:t>
      </w:r>
      <w:r>
        <w:rPr>
          <w:rFonts w:cs="Arial"/>
          <w:szCs w:val="24"/>
        </w:rPr>
        <w:t xml:space="preserve">ento das alvenarias e chapisco e </w:t>
      </w:r>
      <w:r w:rsidRPr="007D39E3">
        <w:rPr>
          <w:rFonts w:cs="Arial"/>
          <w:szCs w:val="24"/>
        </w:rPr>
        <w:t>ser</w:t>
      </w:r>
      <w:r>
        <w:rPr>
          <w:rFonts w:cs="Arial"/>
          <w:szCs w:val="24"/>
        </w:rPr>
        <w:t>ão</w:t>
      </w:r>
      <w:r w:rsidRPr="007D39E3">
        <w:rPr>
          <w:rFonts w:cs="Arial"/>
          <w:szCs w:val="24"/>
        </w:rPr>
        <w:t xml:space="preserve"> aprumados e niv</w:t>
      </w:r>
      <w:r w:rsidR="00A72011">
        <w:rPr>
          <w:rFonts w:cs="Arial"/>
          <w:szCs w:val="24"/>
        </w:rPr>
        <w:t>elados com espessura mínima de 2</w:t>
      </w:r>
      <w:r w:rsidRPr="007D39E3">
        <w:rPr>
          <w:rFonts w:cs="Arial"/>
          <w:szCs w:val="24"/>
        </w:rPr>
        <w:t xml:space="preserve">5 mm, sarrafeados com régua de alumínio. Espessuras superiores a 35 mm deverão ser aprovados e liberados pela FISCALIZAÇÃO. </w:t>
      </w:r>
      <w:r>
        <w:rPr>
          <w:rFonts w:cs="Arial"/>
          <w:szCs w:val="24"/>
        </w:rPr>
        <w:t xml:space="preserve"> </w:t>
      </w:r>
      <w:r w:rsidRPr="007D39E3">
        <w:rPr>
          <w:rFonts w:cs="Arial"/>
          <w:szCs w:val="24"/>
        </w:rPr>
        <w:t xml:space="preserve">Deverá ser utilizada argamassa mista no traço </w:t>
      </w:r>
      <w:proofErr w:type="gramStart"/>
      <w:r w:rsidRPr="007D39E3">
        <w:rPr>
          <w:rFonts w:cs="Arial"/>
          <w:szCs w:val="24"/>
        </w:rPr>
        <w:t>1:2:</w:t>
      </w:r>
      <w:proofErr w:type="gramEnd"/>
      <w:r w:rsidRPr="007D39E3">
        <w:rPr>
          <w:rFonts w:cs="Arial"/>
          <w:szCs w:val="24"/>
        </w:rPr>
        <w:t xml:space="preserve">8 de cimento, cal e areia lavada (em volume). </w:t>
      </w:r>
    </w:p>
    <w:p w:rsidR="00DF1A2A" w:rsidRPr="007D39E3" w:rsidRDefault="00A72011" w:rsidP="00DF1A2A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O vestiário novo, assim como os banheiros especificados em projeto, receberão </w:t>
      </w:r>
      <w:r w:rsidR="00DF1A2A" w:rsidRPr="007D39E3">
        <w:rPr>
          <w:rFonts w:cs="Arial"/>
          <w:szCs w:val="24"/>
        </w:rPr>
        <w:t xml:space="preserve">revestimentos cerâmicos </w:t>
      </w:r>
      <w:r w:rsidR="00AE6E2F">
        <w:rPr>
          <w:rFonts w:cs="Arial"/>
          <w:szCs w:val="24"/>
        </w:rPr>
        <w:t>de cor</w:t>
      </w:r>
      <w:r w:rsidR="00DF1A2A" w:rsidRPr="007D39E3">
        <w:rPr>
          <w:rFonts w:cs="Arial"/>
          <w:szCs w:val="24"/>
        </w:rPr>
        <w:t xml:space="preserve"> branca, sem detalhes ou ondulações, extra, nas dimensões </w:t>
      </w:r>
      <w:r w:rsidR="00DF1A2A">
        <w:rPr>
          <w:rFonts w:cs="Arial"/>
          <w:szCs w:val="24"/>
        </w:rPr>
        <w:t xml:space="preserve">mínimas de </w:t>
      </w:r>
      <w:r w:rsidR="00AE6E2F">
        <w:rPr>
          <w:rFonts w:cs="Arial"/>
          <w:szCs w:val="24"/>
        </w:rPr>
        <w:t>30x3</w:t>
      </w:r>
      <w:r w:rsidR="00DF1A2A" w:rsidRPr="007D39E3">
        <w:rPr>
          <w:rFonts w:cs="Arial"/>
          <w:szCs w:val="24"/>
        </w:rPr>
        <w:t>0cm</w:t>
      </w:r>
      <w:r w:rsidR="002E6422">
        <w:rPr>
          <w:rFonts w:cs="Arial"/>
          <w:szCs w:val="24"/>
        </w:rPr>
        <w:t xml:space="preserve"> e rejunte de mesma cor.</w:t>
      </w:r>
      <w:r w:rsidR="00DF1A2A" w:rsidRPr="007D39E3">
        <w:rPr>
          <w:rFonts w:cs="Arial"/>
          <w:szCs w:val="24"/>
        </w:rPr>
        <w:t xml:space="preserve"> Os revestimentos cerâmicos cortados para passagem de peças ou tubulações de embutir não deverão apresentar emenda, e o seu corte deve ser efetuado de tal forma que as caixas para energia, flanges ou </w:t>
      </w:r>
      <w:proofErr w:type="spellStart"/>
      <w:r w:rsidR="00DF1A2A" w:rsidRPr="007D39E3">
        <w:rPr>
          <w:rFonts w:cs="Arial"/>
          <w:szCs w:val="24"/>
        </w:rPr>
        <w:t>canoplas</w:t>
      </w:r>
      <w:proofErr w:type="spellEnd"/>
      <w:r w:rsidR="00DF1A2A" w:rsidRPr="007D39E3">
        <w:rPr>
          <w:rFonts w:cs="Arial"/>
          <w:szCs w:val="24"/>
        </w:rPr>
        <w:t xml:space="preserve"> se superponham perfeitamente ao azulejo, cobrindo totalmente o corte. </w:t>
      </w:r>
    </w:p>
    <w:p w:rsidR="00DF1A2A" w:rsidRPr="007D39E3" w:rsidRDefault="00DF1A2A" w:rsidP="00DF1A2A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Antes do assentamento deverá ser feita a verificação de prumos e níveis, de maneira a se obter um arremate perfeito e uniforme. Devem ser utilizados espaçadores plásticos, para garantir a espessura homogênea das juntas, devendo ser retirados antes do rejuntamento. O revestimento cerâmico deverá ser assentado com argamassa </w:t>
      </w:r>
      <w:r w:rsidRPr="007D39E3">
        <w:rPr>
          <w:rFonts w:cs="Arial"/>
          <w:szCs w:val="24"/>
        </w:rPr>
        <w:lastRenderedPageBreak/>
        <w:t xml:space="preserve">industrializada de cimento colante, conforme o tipo de revestimento, sendo no mínimo ACII para áreas internas e ACIII para áreas externas. </w:t>
      </w:r>
    </w:p>
    <w:p w:rsidR="00DF1A2A" w:rsidRPr="007D39E3" w:rsidRDefault="00DF1A2A" w:rsidP="00DF1A2A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Será utilizado rejunte flexível, em cores a serem definidas pela FISCALIZAÇÃO. </w:t>
      </w:r>
    </w:p>
    <w:p w:rsidR="00DF1A2A" w:rsidRPr="007D39E3" w:rsidRDefault="00DF1A2A" w:rsidP="00DF1A2A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Os </w:t>
      </w:r>
      <w:r w:rsidR="008A1866">
        <w:rPr>
          <w:rFonts w:cs="Arial"/>
          <w:szCs w:val="24"/>
        </w:rPr>
        <w:t xml:space="preserve">sanitários </w:t>
      </w:r>
      <w:r w:rsidR="002E6422">
        <w:rPr>
          <w:rFonts w:cs="Arial"/>
          <w:szCs w:val="24"/>
        </w:rPr>
        <w:t xml:space="preserve">e vestiário, </w:t>
      </w:r>
      <w:r>
        <w:rPr>
          <w:rFonts w:cs="Arial"/>
          <w:szCs w:val="24"/>
        </w:rPr>
        <w:t xml:space="preserve">receberão </w:t>
      </w:r>
      <w:r w:rsidRPr="007D39E3">
        <w:rPr>
          <w:rFonts w:cs="Arial"/>
          <w:szCs w:val="24"/>
        </w:rPr>
        <w:t>divisórias</w:t>
      </w:r>
      <w:r w:rsidR="008A1866">
        <w:rPr>
          <w:rFonts w:cs="Arial"/>
          <w:szCs w:val="24"/>
        </w:rPr>
        <w:t xml:space="preserve"> em granito</w:t>
      </w:r>
      <w:r w:rsidR="002E6422">
        <w:rPr>
          <w:rFonts w:cs="Arial"/>
          <w:szCs w:val="24"/>
        </w:rPr>
        <w:t xml:space="preserve"> bipolido, esp. </w:t>
      </w:r>
      <w:proofErr w:type="gramStart"/>
      <w:r w:rsidR="002E6422">
        <w:rPr>
          <w:rFonts w:cs="Arial"/>
          <w:szCs w:val="24"/>
        </w:rPr>
        <w:t>3cm</w:t>
      </w:r>
      <w:proofErr w:type="gramEnd"/>
      <w:r w:rsidR="008A1866">
        <w:rPr>
          <w:rFonts w:cs="Arial"/>
          <w:szCs w:val="24"/>
        </w:rPr>
        <w:t>,</w:t>
      </w:r>
      <w:r w:rsidR="002E6422">
        <w:rPr>
          <w:rFonts w:cs="Arial"/>
          <w:szCs w:val="24"/>
        </w:rPr>
        <w:t xml:space="preserve"> na cor cinza andorinha, ou similar,</w:t>
      </w:r>
      <w:r w:rsidR="008A1866">
        <w:rPr>
          <w:rFonts w:cs="Arial"/>
          <w:szCs w:val="24"/>
        </w:rPr>
        <w:t xml:space="preserve"> </w:t>
      </w:r>
      <w:r w:rsidRPr="007D39E3">
        <w:rPr>
          <w:rFonts w:cs="Arial"/>
          <w:szCs w:val="24"/>
        </w:rPr>
        <w:t xml:space="preserve">conforme projeto de arquitetura. </w:t>
      </w:r>
      <w:r w:rsidRPr="00FA653D">
        <w:rPr>
          <w:rFonts w:cs="Arial"/>
          <w:szCs w:val="24"/>
        </w:rPr>
        <w:t>A sua fixação será no piso e embutida na alvenaria. Quando os encontros forem granito com granito, a vedação será com massa plástica e a fixação será com parafusos.</w:t>
      </w:r>
      <w:r w:rsidR="00130B8D">
        <w:rPr>
          <w:rFonts w:cs="Arial"/>
          <w:szCs w:val="24"/>
        </w:rPr>
        <w:t xml:space="preserve"> As soleiras serão de mesmo material, porém com espessura de </w:t>
      </w:r>
      <w:proofErr w:type="gramStart"/>
      <w:r w:rsidR="00130B8D">
        <w:rPr>
          <w:rFonts w:cs="Arial"/>
          <w:szCs w:val="24"/>
        </w:rPr>
        <w:t>2cm</w:t>
      </w:r>
      <w:proofErr w:type="gramEnd"/>
      <w:r w:rsidR="00130B8D">
        <w:rPr>
          <w:rFonts w:cs="Arial"/>
          <w:szCs w:val="24"/>
        </w:rPr>
        <w:t>.</w:t>
      </w:r>
    </w:p>
    <w:p w:rsidR="00DF1A2A" w:rsidRDefault="00DF1A2A" w:rsidP="007D39E3">
      <w:pPr>
        <w:jc w:val="both"/>
        <w:rPr>
          <w:rFonts w:cs="Arial"/>
          <w:szCs w:val="24"/>
        </w:rPr>
      </w:pPr>
    </w:p>
    <w:p w:rsidR="006C7AC4" w:rsidRPr="00894807" w:rsidRDefault="0052785A" w:rsidP="007D39E3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9</w:t>
      </w:r>
      <w:r w:rsidR="006C7AC4" w:rsidRPr="00894807">
        <w:rPr>
          <w:rFonts w:cs="Arial"/>
          <w:b/>
          <w:szCs w:val="24"/>
        </w:rPr>
        <w:t xml:space="preserve">. </w:t>
      </w:r>
      <w:r w:rsidR="008A1866">
        <w:rPr>
          <w:rFonts w:cs="Arial"/>
          <w:b/>
          <w:szCs w:val="24"/>
        </w:rPr>
        <w:t xml:space="preserve">Pisos e </w:t>
      </w:r>
      <w:proofErr w:type="spellStart"/>
      <w:proofErr w:type="gramStart"/>
      <w:r w:rsidR="006C7AC4" w:rsidRPr="00894807">
        <w:rPr>
          <w:rFonts w:cs="Arial"/>
          <w:b/>
          <w:szCs w:val="24"/>
        </w:rPr>
        <w:t>Contra-piso</w:t>
      </w:r>
      <w:proofErr w:type="spellEnd"/>
      <w:proofErr w:type="gramEnd"/>
      <w:r w:rsidR="006C7AC4" w:rsidRPr="00894807">
        <w:rPr>
          <w:rFonts w:cs="Arial"/>
          <w:b/>
          <w:szCs w:val="24"/>
        </w:rPr>
        <w:t xml:space="preserve"> </w:t>
      </w:r>
    </w:p>
    <w:p w:rsidR="00A15A00" w:rsidRDefault="00817C50" w:rsidP="00817C50">
      <w:pPr>
        <w:jc w:val="both"/>
      </w:pPr>
      <w:r>
        <w:t xml:space="preserve">Na área dos camarotes e no saguão de entrada, serão feitos, piso de concreto polido espessura 7 </w:t>
      </w:r>
      <w:proofErr w:type="gramStart"/>
      <w:r w:rsidR="00A15A00">
        <w:t>cm ,</w:t>
      </w:r>
      <w:proofErr w:type="gramEnd"/>
      <w:r w:rsidR="00A15A00">
        <w:t xml:space="preserve"> </w:t>
      </w:r>
      <w:proofErr w:type="spellStart"/>
      <w:r w:rsidR="00A15A00">
        <w:t>fck</w:t>
      </w:r>
      <w:proofErr w:type="spellEnd"/>
      <w:r w:rsidR="00A15A00">
        <w:t xml:space="preserve"> 25MPA e juntas de dilatação a cada 2</w:t>
      </w:r>
      <w:r>
        <w:t xml:space="preserve">,00 metros. </w:t>
      </w:r>
    </w:p>
    <w:p w:rsidR="00817C50" w:rsidRDefault="00817C50" w:rsidP="00817C50">
      <w:pPr>
        <w:jc w:val="both"/>
      </w:pPr>
      <w:r>
        <w:t xml:space="preserve">Nos banheiros e vestiários, serão assentados pisos cerâmicos 45 x </w:t>
      </w:r>
      <w:proofErr w:type="gramStart"/>
      <w:r>
        <w:t>45cm</w:t>
      </w:r>
      <w:proofErr w:type="gramEnd"/>
      <w:r>
        <w:t xml:space="preserve"> com alta resistência a abrasão PEI-V</w:t>
      </w:r>
      <w:r w:rsidR="00A15A00">
        <w:t xml:space="preserve">, </w:t>
      </w:r>
      <w:r w:rsidR="00A15A00" w:rsidRPr="007D39E3">
        <w:rPr>
          <w:rFonts w:cs="Arial"/>
          <w:szCs w:val="24"/>
        </w:rPr>
        <w:t>assentado com argamassa industrializada de cimento colante, conforme o tipo de revestimento, sendo no mínimo ACII para áreas inte</w:t>
      </w:r>
      <w:r w:rsidR="00A15A00">
        <w:rPr>
          <w:rFonts w:cs="Arial"/>
          <w:szCs w:val="24"/>
        </w:rPr>
        <w:t>rnas e ACIII conforme a especificação do piso</w:t>
      </w:r>
      <w:r w:rsidR="00A15A00" w:rsidRPr="007D39E3">
        <w:rPr>
          <w:rFonts w:cs="Arial"/>
          <w:szCs w:val="24"/>
        </w:rPr>
        <w:t>.</w:t>
      </w:r>
    </w:p>
    <w:p w:rsidR="00817C50" w:rsidRDefault="00817C50" w:rsidP="00817C50">
      <w:pPr>
        <w:jc w:val="both"/>
      </w:pPr>
      <w:r>
        <w:t xml:space="preserve">As calçadas em volta dos prédios serão de cimentado liso sobre lastro de concreto com </w:t>
      </w:r>
      <w:smartTag w:uri="urn:schemas-microsoft-com:office:smarttags" w:element="metricconverter">
        <w:smartTagPr>
          <w:attr w:name="ProductID" w:val="8 cm"/>
        </w:smartTagPr>
        <w:r>
          <w:t>8 cm</w:t>
        </w:r>
      </w:smartTag>
      <w:r>
        <w:t xml:space="preserve"> de espessura ( </w:t>
      </w:r>
      <w:proofErr w:type="gramStart"/>
      <w:r>
        <w:t>5cm</w:t>
      </w:r>
      <w:proofErr w:type="gramEnd"/>
      <w:r>
        <w:t xml:space="preserve"> de </w:t>
      </w:r>
      <w:proofErr w:type="spellStart"/>
      <w:r>
        <w:t>contra-piso</w:t>
      </w:r>
      <w:proofErr w:type="spellEnd"/>
      <w:r>
        <w:t xml:space="preserve"> e 3cm de cimentado ).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Antes do assentamento deverá ser feita a verificação de níveis, de maneira a aferir caimentos e sentidos de escoamento de águas.  A argamassa colante deverá ser espalhada com o auxilio da desempenadeira metálica dentada, própria para parede, de preferência em ângulo de 60 graus.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Devem ser utilizados espaçadores plásticos, para garantir a espessura homogênea das juntas, devendo ser retirados antes do rejuntamento. </w:t>
      </w:r>
    </w:p>
    <w:p w:rsidR="000F350D" w:rsidRDefault="000F350D" w:rsidP="007D39E3">
      <w:pPr>
        <w:jc w:val="both"/>
        <w:rPr>
          <w:rFonts w:cs="Arial"/>
          <w:b/>
          <w:szCs w:val="24"/>
        </w:rPr>
      </w:pPr>
    </w:p>
    <w:p w:rsidR="006C7AC4" w:rsidRPr="00342619" w:rsidRDefault="00BF526E" w:rsidP="007D39E3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10</w:t>
      </w:r>
      <w:r w:rsidR="00342619">
        <w:rPr>
          <w:rFonts w:cs="Arial"/>
          <w:b/>
          <w:szCs w:val="24"/>
        </w:rPr>
        <w:t>.</w:t>
      </w:r>
      <w:r w:rsidR="006C7AC4" w:rsidRPr="00342619">
        <w:rPr>
          <w:rFonts w:cs="Arial"/>
          <w:b/>
          <w:szCs w:val="24"/>
        </w:rPr>
        <w:t xml:space="preserve"> Pintura </w:t>
      </w:r>
    </w:p>
    <w:p w:rsidR="00446EDE" w:rsidRDefault="00526E42" w:rsidP="00446EDE">
      <w:pPr>
        <w:autoSpaceDE w:val="0"/>
        <w:autoSpaceDN w:val="0"/>
        <w:adjustRightInd w:val="0"/>
        <w:rPr>
          <w:rFonts w:cs="Arial"/>
          <w:szCs w:val="24"/>
        </w:rPr>
      </w:pPr>
      <w:r>
        <w:rPr>
          <w:rFonts w:cs="Arial"/>
          <w:szCs w:val="24"/>
        </w:rPr>
        <w:t>Pintura de Paredes</w:t>
      </w:r>
      <w:r w:rsidR="006C7AC4" w:rsidRPr="007D39E3">
        <w:rPr>
          <w:rFonts w:cs="Arial"/>
          <w:szCs w:val="24"/>
        </w:rPr>
        <w:t xml:space="preserve"> </w:t>
      </w:r>
      <w:r w:rsidR="00342619">
        <w:rPr>
          <w:rFonts w:cs="Arial"/>
          <w:szCs w:val="24"/>
        </w:rPr>
        <w:t xml:space="preserve">e teto </w:t>
      </w:r>
      <w:r w:rsidR="006C7AC4" w:rsidRPr="007D39E3">
        <w:rPr>
          <w:rFonts w:cs="Arial"/>
          <w:szCs w:val="24"/>
        </w:rPr>
        <w:t xml:space="preserve">(Tinta </w:t>
      </w:r>
      <w:proofErr w:type="spellStart"/>
      <w:r w:rsidR="006C7AC4" w:rsidRPr="007D39E3">
        <w:rPr>
          <w:rFonts w:cs="Arial"/>
          <w:szCs w:val="24"/>
        </w:rPr>
        <w:t>Acrilica</w:t>
      </w:r>
      <w:proofErr w:type="spellEnd"/>
      <w:proofErr w:type="gramStart"/>
      <w:r w:rsidR="006C7AC4" w:rsidRPr="007D39E3">
        <w:rPr>
          <w:rFonts w:cs="Arial"/>
          <w:szCs w:val="24"/>
        </w:rPr>
        <w:t xml:space="preserve">) </w:t>
      </w:r>
      <w:r w:rsidR="00342619">
        <w:rPr>
          <w:rFonts w:cs="Arial"/>
          <w:szCs w:val="24"/>
        </w:rPr>
        <w:t>:</w:t>
      </w:r>
      <w:proofErr w:type="gramEnd"/>
      <w:r w:rsidR="006C7AC4" w:rsidRPr="007D39E3">
        <w:rPr>
          <w:rFonts w:cs="Arial"/>
          <w:szCs w:val="24"/>
        </w:rPr>
        <w:t xml:space="preserve"> As pinturas novas só deverão ser iniciadas quando o reboco estiver </w:t>
      </w:r>
      <w:r w:rsidR="0052785A">
        <w:rPr>
          <w:rFonts w:cs="Arial"/>
          <w:szCs w:val="24"/>
        </w:rPr>
        <w:t>curado</w:t>
      </w:r>
      <w:r w:rsidR="006C7AC4" w:rsidRPr="007D39E3">
        <w:rPr>
          <w:rFonts w:cs="Arial"/>
          <w:szCs w:val="24"/>
        </w:rPr>
        <w:t>, com a aplicação de uma</w:t>
      </w:r>
      <w:r w:rsidR="00446EDE">
        <w:rPr>
          <w:rFonts w:cs="Arial"/>
          <w:szCs w:val="24"/>
        </w:rPr>
        <w:t xml:space="preserve"> farta demão de selador</w:t>
      </w:r>
      <w:r w:rsidR="006C7AC4" w:rsidRPr="007D39E3">
        <w:rPr>
          <w:rFonts w:cs="Arial"/>
          <w:szCs w:val="24"/>
        </w:rPr>
        <w:t>, seguida da aplicação</w:t>
      </w:r>
      <w:r w:rsidR="00217DDE">
        <w:rPr>
          <w:rFonts w:cs="Arial"/>
          <w:szCs w:val="24"/>
        </w:rPr>
        <w:t xml:space="preserve"> </w:t>
      </w:r>
      <w:r w:rsidR="006C7AC4" w:rsidRPr="007D39E3">
        <w:rPr>
          <w:rFonts w:cs="Arial"/>
          <w:szCs w:val="24"/>
        </w:rPr>
        <w:t>d</w:t>
      </w:r>
      <w:r w:rsidR="00446EDE">
        <w:rPr>
          <w:rFonts w:cs="Arial"/>
          <w:szCs w:val="24"/>
        </w:rPr>
        <w:t>e no mínimo duas</w:t>
      </w:r>
      <w:r w:rsidR="00217DDE">
        <w:rPr>
          <w:rFonts w:cs="Arial"/>
          <w:szCs w:val="24"/>
        </w:rPr>
        <w:t xml:space="preserve"> demãos de tinta acrílica</w:t>
      </w:r>
      <w:r w:rsidR="006C7AC4" w:rsidRPr="007D39E3">
        <w:rPr>
          <w:rFonts w:cs="Arial"/>
          <w:szCs w:val="24"/>
        </w:rPr>
        <w:t xml:space="preserve">, de 1ª linha e com selo de qualidade conferido por instituto credenciado, na cor e tonalidade definidas pela FISCALIZAÇÃO ou projeto de detalhamento da arquitetura.  </w:t>
      </w:r>
    </w:p>
    <w:p w:rsidR="00446EDE" w:rsidRPr="00446EDE" w:rsidRDefault="00446EDE" w:rsidP="007B02FA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446EDE">
        <w:rPr>
          <w:rFonts w:cs="Arial"/>
          <w:szCs w:val="24"/>
        </w:rPr>
        <w:t>A tinta</w:t>
      </w:r>
      <w:r>
        <w:rPr>
          <w:rFonts w:cs="Arial"/>
          <w:szCs w:val="24"/>
        </w:rPr>
        <w:t xml:space="preserve"> </w:t>
      </w:r>
      <w:proofErr w:type="spellStart"/>
      <w:r>
        <w:rPr>
          <w:rFonts w:cs="Arial"/>
          <w:szCs w:val="24"/>
        </w:rPr>
        <w:t>srá</w:t>
      </w:r>
      <w:proofErr w:type="spellEnd"/>
      <w:r w:rsidRPr="00446EDE">
        <w:rPr>
          <w:rFonts w:cs="Arial"/>
          <w:szCs w:val="24"/>
        </w:rPr>
        <w:t xml:space="preserve"> plástica à </w:t>
      </w:r>
      <w:proofErr w:type="spellStart"/>
      <w:r w:rsidRPr="00446EDE">
        <w:rPr>
          <w:rFonts w:cs="Arial"/>
          <w:szCs w:val="24"/>
        </w:rPr>
        <w:t>basede</w:t>
      </w:r>
      <w:proofErr w:type="spellEnd"/>
      <w:r w:rsidRPr="00446EDE">
        <w:rPr>
          <w:rFonts w:cs="Arial"/>
          <w:szCs w:val="24"/>
        </w:rPr>
        <w:t xml:space="preserve"> resina acrílica, aditivada com </w:t>
      </w:r>
      <w:r>
        <w:rPr>
          <w:rFonts w:cs="Arial"/>
          <w:szCs w:val="24"/>
        </w:rPr>
        <w:t>agente fungicida</w:t>
      </w:r>
      <w:r w:rsidRPr="00446EDE">
        <w:rPr>
          <w:rFonts w:cs="Arial"/>
          <w:szCs w:val="24"/>
        </w:rPr>
        <w:t>, solúvel em água, acabamento</w:t>
      </w:r>
      <w:r>
        <w:rPr>
          <w:rFonts w:cs="Arial"/>
          <w:szCs w:val="24"/>
        </w:rPr>
        <w:t xml:space="preserve"> </w:t>
      </w:r>
      <w:r w:rsidRPr="00446EDE">
        <w:rPr>
          <w:rFonts w:cs="Arial"/>
          <w:szCs w:val="24"/>
        </w:rPr>
        <w:t>semibrilho, específica para prevenção da proliferação de fungos e mofo, com resistência à</w:t>
      </w:r>
      <w:r>
        <w:rPr>
          <w:rFonts w:cs="Arial"/>
          <w:szCs w:val="24"/>
        </w:rPr>
        <w:t xml:space="preserve"> </w:t>
      </w:r>
      <w:r w:rsidRPr="00446EDE">
        <w:rPr>
          <w:rFonts w:cs="Arial"/>
          <w:szCs w:val="24"/>
        </w:rPr>
        <w:t>umidade em ambientes fri</w:t>
      </w:r>
      <w:r>
        <w:rPr>
          <w:rFonts w:cs="Arial"/>
          <w:szCs w:val="24"/>
        </w:rPr>
        <w:t xml:space="preserve">os ou quentes. Este </w:t>
      </w:r>
      <w:proofErr w:type="spellStart"/>
      <w:r>
        <w:rPr>
          <w:rFonts w:cs="Arial"/>
          <w:szCs w:val="24"/>
        </w:rPr>
        <w:t>ítem</w:t>
      </w:r>
      <w:proofErr w:type="spellEnd"/>
      <w:proofErr w:type="gramStart"/>
      <w:r>
        <w:rPr>
          <w:rFonts w:cs="Arial"/>
          <w:szCs w:val="24"/>
        </w:rPr>
        <w:t>, remunera</w:t>
      </w:r>
      <w:proofErr w:type="gramEnd"/>
      <w:r>
        <w:rPr>
          <w:rFonts w:cs="Arial"/>
          <w:szCs w:val="24"/>
        </w:rPr>
        <w:t xml:space="preserve"> a</w:t>
      </w:r>
    </w:p>
    <w:p w:rsidR="00446EDE" w:rsidRPr="007D39E3" w:rsidRDefault="00446EDE" w:rsidP="007B02FA">
      <w:pPr>
        <w:autoSpaceDE w:val="0"/>
        <w:autoSpaceDN w:val="0"/>
        <w:adjustRightInd w:val="0"/>
        <w:jc w:val="both"/>
        <w:rPr>
          <w:rFonts w:cs="Arial"/>
          <w:szCs w:val="24"/>
        </w:rPr>
      </w:pPr>
      <w:proofErr w:type="gramStart"/>
      <w:r w:rsidRPr="00446EDE">
        <w:rPr>
          <w:rFonts w:cs="Arial"/>
          <w:szCs w:val="24"/>
        </w:rPr>
        <w:t>limpeza</w:t>
      </w:r>
      <w:proofErr w:type="gramEnd"/>
      <w:r w:rsidRPr="00446EDE">
        <w:rPr>
          <w:rFonts w:cs="Arial"/>
          <w:szCs w:val="24"/>
        </w:rPr>
        <w:t xml:space="preserve"> da superfície, lixamento, remo</w:t>
      </w:r>
      <w:r>
        <w:rPr>
          <w:rFonts w:cs="Arial"/>
          <w:szCs w:val="24"/>
        </w:rPr>
        <w:t>ção do pó</w:t>
      </w:r>
      <w:r w:rsidRPr="00446EDE">
        <w:rPr>
          <w:rFonts w:cs="Arial"/>
          <w:szCs w:val="24"/>
        </w:rPr>
        <w:t>, conforme</w:t>
      </w:r>
      <w:r w:rsidR="007B02FA">
        <w:rPr>
          <w:rFonts w:cs="Arial"/>
          <w:szCs w:val="24"/>
        </w:rPr>
        <w:t xml:space="preserve"> </w:t>
      </w:r>
      <w:r w:rsidRPr="00446EDE">
        <w:rPr>
          <w:rFonts w:cs="Arial"/>
          <w:szCs w:val="24"/>
        </w:rPr>
        <w:t>recomendações do fabricante; aplicação da tinta, em 2 ou 3 demãos sobre superfície revestida</w:t>
      </w:r>
      <w:r w:rsidR="007B02FA">
        <w:rPr>
          <w:rFonts w:cs="Arial"/>
          <w:szCs w:val="24"/>
        </w:rPr>
        <w:t xml:space="preserve"> </w:t>
      </w:r>
      <w:r w:rsidRPr="00446EDE">
        <w:rPr>
          <w:rFonts w:cs="Arial"/>
          <w:szCs w:val="24"/>
        </w:rPr>
        <w:t>com massa, conforme especificações do fabricante e as normas NBR 11702 e NBR 15079.</w:t>
      </w:r>
    </w:p>
    <w:p w:rsidR="006C7AC4" w:rsidRPr="0042133D" w:rsidRDefault="0042133D" w:rsidP="0042133D">
      <w:pPr>
        <w:autoSpaceDE w:val="0"/>
        <w:autoSpaceDN w:val="0"/>
        <w:adjustRightInd w:val="0"/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Pintura de Portas e </w:t>
      </w:r>
      <w:proofErr w:type="gramStart"/>
      <w:r>
        <w:rPr>
          <w:rFonts w:cs="Arial"/>
          <w:szCs w:val="24"/>
        </w:rPr>
        <w:t>esquadrias</w:t>
      </w:r>
      <w:r w:rsidR="006C7AC4" w:rsidRPr="007D39E3">
        <w:rPr>
          <w:rFonts w:cs="Arial"/>
          <w:szCs w:val="24"/>
        </w:rPr>
        <w:t xml:space="preserve"> </w:t>
      </w:r>
      <w:r w:rsidR="0016324E">
        <w:rPr>
          <w:rFonts w:cs="Arial"/>
          <w:szCs w:val="24"/>
        </w:rPr>
        <w:t xml:space="preserve"> :</w:t>
      </w:r>
      <w:proofErr w:type="gramEnd"/>
      <w:r w:rsidR="0016324E">
        <w:rPr>
          <w:rFonts w:cs="Arial"/>
          <w:szCs w:val="24"/>
        </w:rPr>
        <w:t xml:space="preserve">  </w:t>
      </w:r>
      <w:r w:rsidR="006C7AC4" w:rsidRPr="007D39E3">
        <w:rPr>
          <w:rFonts w:cs="Arial"/>
          <w:szCs w:val="24"/>
        </w:rPr>
        <w:t xml:space="preserve">Antes da aplicação da pintura nas portas e nos portais os mesmos deverão ser lixados até que se elimine 100% das impurezas, relevos, lascas e farpas, e após receber uma demão de seladora.   </w:t>
      </w:r>
      <w:r w:rsidRPr="0042133D">
        <w:rPr>
          <w:rFonts w:cs="Arial"/>
          <w:szCs w:val="24"/>
        </w:rPr>
        <w:t>O item remunera o fornecimento de tinta esmalte alumínio, acabamento liso, brilhante, diluente aguarrás, ou solvente para sintético; materiais</w:t>
      </w:r>
      <w:r>
        <w:rPr>
          <w:rFonts w:cs="Arial"/>
          <w:szCs w:val="24"/>
        </w:rPr>
        <w:t xml:space="preserve"> </w:t>
      </w:r>
      <w:r w:rsidRPr="0042133D">
        <w:rPr>
          <w:rFonts w:cs="Arial"/>
          <w:szCs w:val="24"/>
        </w:rPr>
        <w:t xml:space="preserve">acessórios e a mão-de-obra necessária </w:t>
      </w:r>
      <w:r>
        <w:rPr>
          <w:rFonts w:cs="Arial"/>
          <w:szCs w:val="24"/>
        </w:rPr>
        <w:t>para a execução dos serviços de</w:t>
      </w:r>
      <w:r w:rsidRPr="0042133D">
        <w:rPr>
          <w:rFonts w:cs="Arial"/>
          <w:szCs w:val="24"/>
        </w:rPr>
        <w:t xml:space="preserve"> limpeza e preparo da</w:t>
      </w:r>
      <w:r>
        <w:rPr>
          <w:rFonts w:cs="Arial"/>
          <w:szCs w:val="24"/>
        </w:rPr>
        <w:t xml:space="preserve"> </w:t>
      </w:r>
      <w:r w:rsidRPr="0042133D">
        <w:rPr>
          <w:rFonts w:cs="Arial"/>
          <w:szCs w:val="24"/>
        </w:rPr>
        <w:t>superfície, conforme recomendações do fabricante; apl</w:t>
      </w:r>
      <w:r>
        <w:rPr>
          <w:rFonts w:cs="Arial"/>
          <w:szCs w:val="24"/>
        </w:rPr>
        <w:t>icação da tinta esmalte</w:t>
      </w:r>
      <w:r w:rsidRPr="0042133D">
        <w:rPr>
          <w:rFonts w:cs="Arial"/>
          <w:szCs w:val="24"/>
        </w:rPr>
        <w:t>, em</w:t>
      </w:r>
      <w:r>
        <w:rPr>
          <w:rFonts w:cs="Arial"/>
          <w:szCs w:val="24"/>
        </w:rPr>
        <w:t xml:space="preserve"> </w:t>
      </w:r>
      <w:r w:rsidRPr="0042133D">
        <w:rPr>
          <w:rFonts w:cs="Arial"/>
          <w:szCs w:val="24"/>
        </w:rPr>
        <w:t>várias demãos (3 ou 4 demãos), sendo a primeira demão aplicada como fundo selante, conforme</w:t>
      </w:r>
      <w:r>
        <w:rPr>
          <w:rFonts w:cs="Arial"/>
          <w:szCs w:val="24"/>
        </w:rPr>
        <w:t xml:space="preserve"> </w:t>
      </w:r>
      <w:r w:rsidRPr="0042133D">
        <w:rPr>
          <w:rFonts w:cs="Arial"/>
          <w:szCs w:val="24"/>
        </w:rPr>
        <w:t xml:space="preserve">especificações do </w:t>
      </w:r>
      <w:proofErr w:type="gramStart"/>
      <w:r w:rsidRPr="0042133D">
        <w:rPr>
          <w:rFonts w:cs="Arial"/>
          <w:szCs w:val="24"/>
        </w:rPr>
        <w:t>fabricante</w:t>
      </w:r>
      <w:proofErr w:type="gramEnd"/>
    </w:p>
    <w:p w:rsidR="00BF526E" w:rsidRPr="0042133D" w:rsidRDefault="0042133D" w:rsidP="0042133D">
      <w:pPr>
        <w:autoSpaceDE w:val="0"/>
        <w:autoSpaceDN w:val="0"/>
        <w:adjustRightInd w:val="0"/>
        <w:jc w:val="both"/>
        <w:rPr>
          <w:rFonts w:cs="Arial"/>
          <w:szCs w:val="24"/>
        </w:rPr>
      </w:pPr>
      <w:r w:rsidRPr="0042133D">
        <w:rPr>
          <w:rFonts w:cs="Arial"/>
          <w:szCs w:val="24"/>
        </w:rPr>
        <w:t xml:space="preserve"> A quadra receberá nova pintura e demarcação a base de epóxi. O item remunera o fornecimento de selador de tinta para pintura epóxi; tinta à base de epóxi; materiais acessórios e a mão-de-obra necessária para a execução dos serviços de limpeza, </w:t>
      </w:r>
      <w:r w:rsidRPr="0042133D">
        <w:rPr>
          <w:rFonts w:cs="Arial"/>
          <w:szCs w:val="24"/>
        </w:rPr>
        <w:lastRenderedPageBreak/>
        <w:t>lixamento, remoção do pó; aplicação da tinta, conforme especificações do fabricante, sobre superfície lisa.</w:t>
      </w:r>
    </w:p>
    <w:p w:rsidR="0042133D" w:rsidRDefault="0042133D" w:rsidP="007D39E3">
      <w:pPr>
        <w:jc w:val="both"/>
        <w:rPr>
          <w:rFonts w:cs="Arial"/>
          <w:szCs w:val="24"/>
        </w:rPr>
      </w:pPr>
    </w:p>
    <w:p w:rsidR="00BF526E" w:rsidRDefault="00BF526E" w:rsidP="007D39E3">
      <w:pPr>
        <w:jc w:val="both"/>
        <w:rPr>
          <w:rFonts w:cs="Arial"/>
          <w:szCs w:val="24"/>
        </w:rPr>
      </w:pPr>
    </w:p>
    <w:p w:rsidR="00F952D5" w:rsidRDefault="00F952D5" w:rsidP="007D39E3">
      <w:pPr>
        <w:jc w:val="both"/>
        <w:rPr>
          <w:rFonts w:cs="Arial"/>
          <w:szCs w:val="24"/>
        </w:rPr>
      </w:pPr>
    </w:p>
    <w:p w:rsidR="00F952D5" w:rsidRDefault="00F952D5" w:rsidP="007D39E3">
      <w:pPr>
        <w:jc w:val="both"/>
        <w:rPr>
          <w:rFonts w:cs="Arial"/>
          <w:szCs w:val="24"/>
        </w:rPr>
      </w:pPr>
    </w:p>
    <w:p w:rsidR="00BF526E" w:rsidRPr="00DD6208" w:rsidRDefault="00F952D5" w:rsidP="00BF526E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10</w:t>
      </w:r>
      <w:r w:rsidR="00BF526E">
        <w:rPr>
          <w:rFonts w:cs="Arial"/>
          <w:b/>
          <w:szCs w:val="24"/>
        </w:rPr>
        <w:t xml:space="preserve">. </w:t>
      </w:r>
      <w:r w:rsidR="00BF526E" w:rsidRPr="00DD6208">
        <w:rPr>
          <w:rFonts w:cs="Arial"/>
          <w:b/>
          <w:szCs w:val="24"/>
        </w:rPr>
        <w:t xml:space="preserve"> Inst</w:t>
      </w:r>
      <w:r w:rsidR="00BF526E">
        <w:rPr>
          <w:rFonts w:cs="Arial"/>
          <w:b/>
          <w:szCs w:val="24"/>
        </w:rPr>
        <w:t>alações elétricas</w:t>
      </w:r>
      <w:r w:rsidR="00BF526E" w:rsidRPr="00DD6208">
        <w:rPr>
          <w:rFonts w:cs="Arial"/>
          <w:b/>
          <w:szCs w:val="24"/>
        </w:rPr>
        <w:t xml:space="preserve">  </w:t>
      </w:r>
    </w:p>
    <w:p w:rsidR="00BF526E" w:rsidRDefault="00BF526E" w:rsidP="00BF526E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>Só serão aceitos condutos e dutos que tragam impressos indicação de marca</w:t>
      </w:r>
      <w:r>
        <w:rPr>
          <w:rFonts w:cs="Arial"/>
          <w:szCs w:val="24"/>
        </w:rPr>
        <w:t>, classe e procedência.</w:t>
      </w:r>
      <w:r w:rsidR="00195EFD">
        <w:rPr>
          <w:rFonts w:cs="Arial"/>
          <w:szCs w:val="24"/>
        </w:rPr>
        <w:t xml:space="preserve"> </w:t>
      </w:r>
      <w:r w:rsidRPr="007D39E3">
        <w:rPr>
          <w:rFonts w:cs="Arial"/>
          <w:szCs w:val="24"/>
        </w:rPr>
        <w:t xml:space="preserve">Os acessórios, tais como buchas, arruelas, adaptadores, luvas, curvas, </w:t>
      </w:r>
      <w:proofErr w:type="spellStart"/>
      <w:r w:rsidRPr="007D39E3">
        <w:rPr>
          <w:rFonts w:cs="Arial"/>
          <w:szCs w:val="24"/>
        </w:rPr>
        <w:t>conduletes</w:t>
      </w:r>
      <w:proofErr w:type="spellEnd"/>
      <w:r w:rsidRPr="007D39E3">
        <w:rPr>
          <w:rFonts w:cs="Arial"/>
          <w:szCs w:val="24"/>
        </w:rPr>
        <w:t xml:space="preserve">, abraçadeiras e outros, deverão ser preferencialmente da mesma linha e fabricação dos respectivos dutos.  </w:t>
      </w:r>
    </w:p>
    <w:p w:rsidR="00195EFD" w:rsidRDefault="00BF526E" w:rsidP="00BF526E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O dimensionamento de cabos, disjuntores e quadros seguirá especificação do projeto elétrico.  Os quadros de distribuição serão construídos em chapa de aço, com espessura mínima de 1,5 mm, de embutir, pintura eletrostática, porta de 1 folha, com fechadura e/ ou trinco, tampa interna removível, acessórios para montagem de disjuntores e barramento de neutro, fase e terra. </w:t>
      </w:r>
    </w:p>
    <w:p w:rsidR="00BF526E" w:rsidRPr="007D39E3" w:rsidRDefault="00BF526E" w:rsidP="00BF526E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Todos os cabos/e ou fios deverão ser arrumados no interior dos quadros utilizando-se canaletas, fixadores, abraçadeiras, e serão identificados com marcadores apropriados para tal fim.  </w:t>
      </w:r>
    </w:p>
    <w:p w:rsidR="00BF526E" w:rsidRPr="007D39E3" w:rsidRDefault="00BF526E" w:rsidP="00BF526E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Os condutores para alimentação de circuitos terminais serão flexíveis na cor azul claro para neutro, verde para terra, vermelho, preto ou cinza para fase e branco ou amarelo para retorno. Para os circuitos de alimentação será adotada a cor preta para fios fase e azul claro para o neutro.  </w:t>
      </w:r>
    </w:p>
    <w:p w:rsidR="00BF526E" w:rsidRDefault="00BF526E" w:rsidP="00BF526E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Todas as caixas para luminárias, interruptores e tomadas, serão de PVC. Serão instaladas com suas alças no mesmo plano do reboco, para que não haja necessidade de amarrar o equipamento (interruptores e tomadas), com arame às mesmas. As caixas de interruptores e tomadas deverão ser instaladas com a direção de sua maior dimensão, na posição vertical. </w:t>
      </w:r>
    </w:p>
    <w:p w:rsidR="0016324E" w:rsidRDefault="00BF526E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>Os aparelhos par</w:t>
      </w:r>
      <w:r w:rsidR="00195EFD">
        <w:rPr>
          <w:rFonts w:cs="Arial"/>
          <w:szCs w:val="24"/>
        </w:rPr>
        <w:t>a luminárias serão de vapor metálico</w:t>
      </w:r>
      <w:r w:rsidRPr="007D39E3">
        <w:rPr>
          <w:rFonts w:cs="Arial"/>
          <w:szCs w:val="24"/>
        </w:rPr>
        <w:t xml:space="preserve"> e obedecerá no que for aplicável a EB 142/ABNT, devendo ser construídas de forma a apresentar resistência adequada e possuir espaço suficiente para permitir as ligações necessárias. </w:t>
      </w:r>
    </w:p>
    <w:p w:rsidR="00195EFD" w:rsidRDefault="00195EFD" w:rsidP="007D39E3">
      <w:pPr>
        <w:jc w:val="both"/>
        <w:rPr>
          <w:rFonts w:cs="Arial"/>
          <w:szCs w:val="24"/>
        </w:rPr>
      </w:pPr>
    </w:p>
    <w:p w:rsidR="006C7AC4" w:rsidRPr="0016324E" w:rsidRDefault="00BF526E" w:rsidP="007D39E3">
      <w:pPr>
        <w:jc w:val="both"/>
        <w:rPr>
          <w:rFonts w:cs="Arial"/>
          <w:b/>
          <w:szCs w:val="24"/>
        </w:rPr>
      </w:pPr>
      <w:r>
        <w:rPr>
          <w:rFonts w:cs="Arial"/>
          <w:b/>
          <w:szCs w:val="24"/>
        </w:rPr>
        <w:t>12</w:t>
      </w:r>
      <w:r w:rsidR="0016324E">
        <w:rPr>
          <w:rFonts w:cs="Arial"/>
          <w:b/>
          <w:szCs w:val="24"/>
        </w:rPr>
        <w:t>.</w:t>
      </w:r>
      <w:r>
        <w:rPr>
          <w:rFonts w:cs="Arial"/>
          <w:b/>
          <w:szCs w:val="24"/>
        </w:rPr>
        <w:t xml:space="preserve"> Instalações Hidráulicas</w:t>
      </w:r>
      <w:r w:rsidR="006C7AC4" w:rsidRPr="0016324E">
        <w:rPr>
          <w:rFonts w:cs="Arial"/>
          <w:b/>
          <w:szCs w:val="24"/>
        </w:rPr>
        <w:t xml:space="preserve">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Os sanitários receberão </w:t>
      </w:r>
      <w:proofErr w:type="gramStart"/>
      <w:r w:rsidRPr="007D39E3">
        <w:rPr>
          <w:rFonts w:cs="Arial"/>
          <w:szCs w:val="24"/>
        </w:rPr>
        <w:t>bancadas</w:t>
      </w:r>
      <w:proofErr w:type="gramEnd"/>
      <w:r w:rsidRPr="007D39E3">
        <w:rPr>
          <w:rFonts w:cs="Arial"/>
          <w:szCs w:val="24"/>
        </w:rPr>
        <w:t xml:space="preserve"> conforme projeto de arquitetura e especificações constantes nesse memorial. As pedras utilizadas na confecção de bancadas serão polidas, em granito Cinza Andorinha e=2 cm. As louças e as cubas serão conforme definido nas especificações, fixadas com massa plástica, com calafetagem impedindo vazamentos. </w:t>
      </w:r>
    </w:p>
    <w:p w:rsidR="00AB694E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>As bacias sanitárias a serem utilizadas devem ser adequadas para o perfeito encaixe nos pontos de esgoto a serem instal</w:t>
      </w:r>
      <w:r w:rsidR="000E179C">
        <w:rPr>
          <w:rFonts w:cs="Arial"/>
          <w:szCs w:val="24"/>
        </w:rPr>
        <w:t>ados</w:t>
      </w:r>
      <w:r w:rsidRPr="007D39E3">
        <w:rPr>
          <w:rFonts w:cs="Arial"/>
          <w:szCs w:val="24"/>
        </w:rPr>
        <w:t>. As válvulas de descarga</w:t>
      </w:r>
      <w:proofErr w:type="gramStart"/>
      <w:r w:rsidRPr="007D39E3">
        <w:rPr>
          <w:rFonts w:cs="Arial"/>
          <w:szCs w:val="24"/>
        </w:rPr>
        <w:t>, deverão</w:t>
      </w:r>
      <w:proofErr w:type="gramEnd"/>
      <w:r w:rsidRPr="007D39E3">
        <w:rPr>
          <w:rFonts w:cs="Arial"/>
          <w:szCs w:val="24"/>
        </w:rPr>
        <w:t xml:space="preserve"> possuir registros integrados e possuírem garantia do fabricante. Quanto ao seu acabamento devem ser totalmente metálicos, inclusive a tecla, não possuindo detalhes aparentes em outro m</w:t>
      </w:r>
      <w:r w:rsidR="00B14532">
        <w:rPr>
          <w:rFonts w:cs="Arial"/>
          <w:szCs w:val="24"/>
        </w:rPr>
        <w:t>aterial que não sejam metálicos</w:t>
      </w:r>
      <w:r w:rsidR="00217DDE">
        <w:rPr>
          <w:rFonts w:cs="Arial"/>
          <w:szCs w:val="24"/>
        </w:rPr>
        <w:t xml:space="preserve">. </w:t>
      </w:r>
      <w:r w:rsidRPr="007D39E3">
        <w:rPr>
          <w:rFonts w:cs="Arial"/>
          <w:szCs w:val="24"/>
        </w:rPr>
        <w:t xml:space="preserve">Os registros </w:t>
      </w:r>
      <w:r w:rsidR="00217DDE">
        <w:rPr>
          <w:rFonts w:cs="Arial"/>
          <w:szCs w:val="24"/>
        </w:rPr>
        <w:t>serão de</w:t>
      </w:r>
      <w:r w:rsidR="007A2892">
        <w:rPr>
          <w:rFonts w:cs="Arial"/>
          <w:szCs w:val="24"/>
        </w:rPr>
        <w:t xml:space="preserve"> mesmo acabamento das torneiras e </w:t>
      </w:r>
      <w:r w:rsidR="00217DDE">
        <w:rPr>
          <w:rFonts w:cs="Arial"/>
          <w:szCs w:val="24"/>
        </w:rPr>
        <w:t xml:space="preserve">deverão </w:t>
      </w:r>
      <w:proofErr w:type="gramStart"/>
      <w:r w:rsidRPr="007D39E3">
        <w:rPr>
          <w:rFonts w:cs="Arial"/>
          <w:szCs w:val="24"/>
        </w:rPr>
        <w:t>p</w:t>
      </w:r>
      <w:r w:rsidR="00AB694E">
        <w:rPr>
          <w:rFonts w:cs="Arial"/>
          <w:szCs w:val="24"/>
        </w:rPr>
        <w:t>ossuí</w:t>
      </w:r>
      <w:r w:rsidRPr="007D39E3">
        <w:rPr>
          <w:rFonts w:cs="Arial"/>
          <w:szCs w:val="24"/>
        </w:rPr>
        <w:t>r</w:t>
      </w:r>
      <w:r w:rsidR="00217DDE">
        <w:rPr>
          <w:rFonts w:cs="Arial"/>
          <w:szCs w:val="24"/>
        </w:rPr>
        <w:t>em</w:t>
      </w:r>
      <w:proofErr w:type="gramEnd"/>
      <w:r w:rsidRPr="007D39E3">
        <w:rPr>
          <w:rFonts w:cs="Arial"/>
          <w:szCs w:val="24"/>
        </w:rPr>
        <w:t xml:space="preserve"> reparos internos disponíveis no mercado para o caso de futuras manutenções.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>De maneira geral todas as tubulações serão embut</w:t>
      </w:r>
      <w:r w:rsidR="000059F4">
        <w:rPr>
          <w:rFonts w:cs="Arial"/>
          <w:szCs w:val="24"/>
        </w:rPr>
        <w:t>idas na alvenaria</w:t>
      </w:r>
      <w:r w:rsidRPr="007D39E3">
        <w:rPr>
          <w:rFonts w:cs="Arial"/>
          <w:szCs w:val="24"/>
        </w:rPr>
        <w:t xml:space="preserve">, evitando ao máximo influenciar a estática dos elementos estruturais. </w:t>
      </w:r>
    </w:p>
    <w:p w:rsidR="006C7AC4" w:rsidRPr="007D39E3" w:rsidRDefault="006C7AC4" w:rsidP="00DD6208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lastRenderedPageBreak/>
        <w:t xml:space="preserve">Todos os materiais e equipamentos requeridos para esta instalação, exceto nos casos claramente identificados, deverão ser sempre novos e de qualidade superior. Estes deverão ser fabricados e instalados de acordo com as melhores técnicas para a execução de cada um destes serviços.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Todas as tubulações de água potável serão de PVC rígido soldável.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“Os diâmetros mínimos serão de 25 mm, e nas saídas de alimentação de lavatórios e filtros serão colocadas joelhos de 25 x 3/4” para ligação das peças. Estes terão conexões rosqueadas em metal maleável, tipo conexões reforçadas. Para facilitar futuras desmontagens das tubulações, serão colocadas, em locais adequados, uniões ou flanges, conforme o caso.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Os registros de gaveta serão de bronze com rosca, com diâmetro de fluxo conforme a tubulação e indicação do projeto hidro sanitário e acabamento em conformidade com as especificações do padrão das torneiras do mesmo ambiente.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Antes do fechamento das passagens dos tubos na alvenaria, as tubulações deverão ser submetidas a um teste de estanqueidade, com pressão hidrostática igual ao dobro da pressão de serviço.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As tubulações para esgoto sanitário serão em PVC e devem obedecer ao que prescreve a norma EB-608 da ABNT. </w:t>
      </w:r>
      <w:r w:rsidR="00E16338">
        <w:rPr>
          <w:rFonts w:cs="Arial"/>
          <w:szCs w:val="24"/>
        </w:rPr>
        <w:t xml:space="preserve"> </w:t>
      </w:r>
      <w:r w:rsidRPr="007D39E3">
        <w:rPr>
          <w:rFonts w:cs="Arial"/>
          <w:szCs w:val="24"/>
        </w:rPr>
        <w:t xml:space="preserve">A tubulação será executada de modo a garantir uma declividade homogênea em toda a sua extensão. As juntas e as conexões do sistema deverão estar de acordo com os materiais da tubulação a que estiverem conectadas e às tubulações existentes onde serão interligadas.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Os ralos </w:t>
      </w:r>
      <w:proofErr w:type="spellStart"/>
      <w:r w:rsidRPr="007D39E3">
        <w:rPr>
          <w:rFonts w:cs="Arial"/>
          <w:szCs w:val="24"/>
        </w:rPr>
        <w:t>sinfonados</w:t>
      </w:r>
      <w:proofErr w:type="spellEnd"/>
      <w:r w:rsidRPr="007D39E3">
        <w:rPr>
          <w:rFonts w:cs="Arial"/>
          <w:szCs w:val="24"/>
        </w:rPr>
        <w:t xml:space="preserve"> serão de PVC rígido, com grelha de latão cromado, saída de 40 mm, fecho hídrico, diâmetro mínimo de 100 mm.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>As caixas de inspeção serão executadas em</w:t>
      </w:r>
      <w:r w:rsidR="00E16338">
        <w:rPr>
          <w:rFonts w:cs="Arial"/>
          <w:szCs w:val="24"/>
        </w:rPr>
        <w:t xml:space="preserve"> a</w:t>
      </w:r>
      <w:r w:rsidR="00046C58">
        <w:rPr>
          <w:rFonts w:cs="Arial"/>
          <w:szCs w:val="24"/>
        </w:rPr>
        <w:t>lvenaria com tampa em concreto 80x8</w:t>
      </w:r>
      <w:r w:rsidR="00E16338">
        <w:rPr>
          <w:rFonts w:cs="Arial"/>
          <w:szCs w:val="24"/>
        </w:rPr>
        <w:t xml:space="preserve">0cm </w:t>
      </w:r>
      <w:r w:rsidRPr="007D39E3">
        <w:rPr>
          <w:rFonts w:cs="Arial"/>
          <w:szCs w:val="24"/>
        </w:rPr>
        <w:t>para a sua remoção</w:t>
      </w:r>
      <w:r w:rsidR="00E16338">
        <w:rPr>
          <w:rFonts w:cs="Arial"/>
          <w:szCs w:val="24"/>
        </w:rPr>
        <w:t xml:space="preserve"> e manutenção</w:t>
      </w:r>
      <w:r w:rsidRPr="007D39E3">
        <w:rPr>
          <w:rFonts w:cs="Arial"/>
          <w:szCs w:val="24"/>
        </w:rPr>
        <w:t xml:space="preserve">.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Os tubos, de modo geral, serão assentados com a bolsa voltada em sentido oposto ao do escoamento.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Os aparelhos serão cuidadosamente montados de forma a proporcionar perfeito funcionamento, permitir fácil limpeza e remoção, bem como evitar a possibilidade de contaminação da água potável. </w:t>
      </w:r>
    </w:p>
    <w:p w:rsidR="006C7AC4" w:rsidRPr="007D39E3" w:rsidRDefault="006C7AC4" w:rsidP="007D39E3">
      <w:pPr>
        <w:jc w:val="both"/>
        <w:rPr>
          <w:rFonts w:cs="Arial"/>
          <w:szCs w:val="24"/>
        </w:rPr>
      </w:pPr>
      <w:r w:rsidRPr="007D39E3">
        <w:rPr>
          <w:rFonts w:cs="Arial"/>
          <w:szCs w:val="24"/>
        </w:rPr>
        <w:t xml:space="preserve">Os sifões serão visitáveis ou inspecionáveis na parte correspondente ao fecho hídrico, pôr meio de bujões com rosca de metal ou outro meio de fácil inspeção. </w:t>
      </w:r>
    </w:p>
    <w:p w:rsidR="00E16338" w:rsidRDefault="00E16338" w:rsidP="007D39E3">
      <w:pPr>
        <w:jc w:val="both"/>
        <w:rPr>
          <w:rFonts w:cs="Arial"/>
          <w:szCs w:val="24"/>
        </w:rPr>
      </w:pPr>
    </w:p>
    <w:p w:rsidR="00B97373" w:rsidRDefault="00B97373" w:rsidP="007D39E3">
      <w:pPr>
        <w:jc w:val="both"/>
        <w:rPr>
          <w:rFonts w:cs="Arial"/>
          <w:szCs w:val="24"/>
        </w:rPr>
      </w:pPr>
    </w:p>
    <w:p w:rsidR="00B97373" w:rsidRDefault="00B97373" w:rsidP="007D39E3">
      <w:pPr>
        <w:jc w:val="both"/>
        <w:rPr>
          <w:rFonts w:cs="Arial"/>
          <w:szCs w:val="24"/>
        </w:rPr>
      </w:pPr>
    </w:p>
    <w:p w:rsidR="00B97373" w:rsidRDefault="00046C58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Orlândia, 15 de janeiro</w:t>
      </w:r>
      <w:r w:rsidR="000F350D">
        <w:rPr>
          <w:rFonts w:cs="Arial"/>
          <w:szCs w:val="24"/>
        </w:rPr>
        <w:t xml:space="preserve"> de </w:t>
      </w:r>
      <w:proofErr w:type="gramStart"/>
      <w:r w:rsidR="000F350D">
        <w:rPr>
          <w:rFonts w:cs="Arial"/>
          <w:szCs w:val="24"/>
        </w:rPr>
        <w:t>20</w:t>
      </w:r>
      <w:r>
        <w:rPr>
          <w:rFonts w:cs="Arial"/>
          <w:szCs w:val="24"/>
        </w:rPr>
        <w:t>16</w:t>
      </w:r>
      <w:proofErr w:type="gramEnd"/>
    </w:p>
    <w:p w:rsidR="00B97373" w:rsidRDefault="00B97373" w:rsidP="007D39E3">
      <w:pPr>
        <w:jc w:val="both"/>
        <w:rPr>
          <w:rFonts w:cs="Arial"/>
          <w:szCs w:val="24"/>
        </w:rPr>
      </w:pPr>
    </w:p>
    <w:p w:rsidR="00B97373" w:rsidRDefault="00B97373" w:rsidP="007D39E3">
      <w:pPr>
        <w:jc w:val="both"/>
        <w:rPr>
          <w:rFonts w:cs="Arial"/>
          <w:szCs w:val="24"/>
        </w:rPr>
      </w:pPr>
    </w:p>
    <w:p w:rsidR="00B97373" w:rsidRDefault="00B97373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_____________________________</w:t>
      </w:r>
    </w:p>
    <w:p w:rsidR="00B97373" w:rsidRDefault="00B97373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Ass. Resp. Técnico</w:t>
      </w:r>
    </w:p>
    <w:p w:rsidR="00B97373" w:rsidRDefault="00046C58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CREA </w:t>
      </w:r>
    </w:p>
    <w:bookmarkEnd w:id="0"/>
    <w:p w:rsidR="00B97373" w:rsidRDefault="00B97373" w:rsidP="007D39E3">
      <w:pPr>
        <w:jc w:val="both"/>
        <w:rPr>
          <w:rFonts w:cs="Arial"/>
          <w:szCs w:val="24"/>
        </w:rPr>
      </w:pPr>
    </w:p>
    <w:p w:rsidR="00B97373" w:rsidRDefault="00B97373" w:rsidP="007D39E3">
      <w:pPr>
        <w:jc w:val="both"/>
        <w:rPr>
          <w:rFonts w:cs="Arial"/>
          <w:szCs w:val="24"/>
        </w:rPr>
      </w:pPr>
    </w:p>
    <w:p w:rsidR="00B97373" w:rsidRDefault="00B97373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 xml:space="preserve">_____________________________ </w:t>
      </w:r>
    </w:p>
    <w:p w:rsidR="00B97373" w:rsidRPr="007D39E3" w:rsidRDefault="00046C58" w:rsidP="007D39E3">
      <w:pPr>
        <w:jc w:val="both"/>
        <w:rPr>
          <w:rFonts w:cs="Arial"/>
          <w:szCs w:val="24"/>
        </w:rPr>
      </w:pPr>
      <w:r>
        <w:rPr>
          <w:rFonts w:cs="Arial"/>
          <w:szCs w:val="24"/>
        </w:rPr>
        <w:t>Ass. Do Prefeito</w:t>
      </w:r>
    </w:p>
    <w:p w:rsidR="00A217D8" w:rsidRDefault="00A217D8" w:rsidP="007D39E3">
      <w:pPr>
        <w:jc w:val="both"/>
        <w:rPr>
          <w:rFonts w:cs="Arial"/>
          <w:szCs w:val="24"/>
        </w:rPr>
      </w:pPr>
    </w:p>
    <w:sectPr w:rsidR="00A217D8" w:rsidSect="00653371">
      <w:footerReference w:type="even" r:id="rId8"/>
      <w:footerReference w:type="default" r:id="rId9"/>
      <w:pgSz w:w="11907" w:h="16840" w:code="9"/>
      <w:pgMar w:top="2268" w:right="851" w:bottom="1134" w:left="1418" w:header="851" w:footer="85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79B" w:rsidRDefault="001A679B">
      <w:r>
        <w:separator/>
      </w:r>
    </w:p>
  </w:endnote>
  <w:endnote w:type="continuationSeparator" w:id="0">
    <w:p w:rsidR="001A679B" w:rsidRDefault="001A6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478" w:rsidRDefault="00233E42" w:rsidP="00745202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07547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75478" w:rsidRDefault="000754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478" w:rsidRDefault="00233E42" w:rsidP="00745202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07547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D808D8">
      <w:rPr>
        <w:rStyle w:val="Nmerodepgina"/>
        <w:noProof/>
      </w:rPr>
      <w:t>12</w:t>
    </w:r>
    <w:r>
      <w:rPr>
        <w:rStyle w:val="Nmerodepgina"/>
      </w:rPr>
      <w:fldChar w:fldCharType="end"/>
    </w:r>
  </w:p>
  <w:p w:rsidR="00075478" w:rsidRDefault="000754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79B" w:rsidRDefault="001A679B">
      <w:r>
        <w:separator/>
      </w:r>
    </w:p>
  </w:footnote>
  <w:footnote w:type="continuationSeparator" w:id="0">
    <w:p w:rsidR="001A679B" w:rsidRDefault="001A6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E500C9"/>
    <w:multiLevelType w:val="hybridMultilevel"/>
    <w:tmpl w:val="E1981E4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11C7"/>
    <w:rsid w:val="00002A23"/>
    <w:rsid w:val="000059F4"/>
    <w:rsid w:val="00007C01"/>
    <w:rsid w:val="0002131C"/>
    <w:rsid w:val="00030339"/>
    <w:rsid w:val="00034858"/>
    <w:rsid w:val="00040464"/>
    <w:rsid w:val="000430B5"/>
    <w:rsid w:val="00046C58"/>
    <w:rsid w:val="00072D07"/>
    <w:rsid w:val="00075478"/>
    <w:rsid w:val="00075784"/>
    <w:rsid w:val="00080A40"/>
    <w:rsid w:val="000B293B"/>
    <w:rsid w:val="000B34E4"/>
    <w:rsid w:val="000D3DA2"/>
    <w:rsid w:val="000D41DB"/>
    <w:rsid w:val="000E179C"/>
    <w:rsid w:val="000E5105"/>
    <w:rsid w:val="000F350D"/>
    <w:rsid w:val="00107DD6"/>
    <w:rsid w:val="0011033C"/>
    <w:rsid w:val="00130B8D"/>
    <w:rsid w:val="001316C9"/>
    <w:rsid w:val="00140EC8"/>
    <w:rsid w:val="001469AB"/>
    <w:rsid w:val="00153BEE"/>
    <w:rsid w:val="00155732"/>
    <w:rsid w:val="0016324E"/>
    <w:rsid w:val="001642F9"/>
    <w:rsid w:val="0018703F"/>
    <w:rsid w:val="0018767A"/>
    <w:rsid w:val="00195EFD"/>
    <w:rsid w:val="00197555"/>
    <w:rsid w:val="001A679B"/>
    <w:rsid w:val="001A6CF5"/>
    <w:rsid w:val="001B29BA"/>
    <w:rsid w:val="001B5F64"/>
    <w:rsid w:val="001C6F83"/>
    <w:rsid w:val="001D096B"/>
    <w:rsid w:val="001D3891"/>
    <w:rsid w:val="0020040A"/>
    <w:rsid w:val="00217DDE"/>
    <w:rsid w:val="002232A1"/>
    <w:rsid w:val="00230C5D"/>
    <w:rsid w:val="00232383"/>
    <w:rsid w:val="00233E42"/>
    <w:rsid w:val="00237A40"/>
    <w:rsid w:val="0024577D"/>
    <w:rsid w:val="0026582E"/>
    <w:rsid w:val="00280E81"/>
    <w:rsid w:val="00286C62"/>
    <w:rsid w:val="0029518B"/>
    <w:rsid w:val="002C7B7F"/>
    <w:rsid w:val="002D62FD"/>
    <w:rsid w:val="002E50EB"/>
    <w:rsid w:val="002E6422"/>
    <w:rsid w:val="002F7071"/>
    <w:rsid w:val="00301140"/>
    <w:rsid w:val="00301B4C"/>
    <w:rsid w:val="00320A50"/>
    <w:rsid w:val="00333DDA"/>
    <w:rsid w:val="003407DD"/>
    <w:rsid w:val="00342619"/>
    <w:rsid w:val="00362112"/>
    <w:rsid w:val="00366F22"/>
    <w:rsid w:val="003711C7"/>
    <w:rsid w:val="003844CC"/>
    <w:rsid w:val="003938CF"/>
    <w:rsid w:val="00397CA8"/>
    <w:rsid w:val="003A328F"/>
    <w:rsid w:val="003A4B30"/>
    <w:rsid w:val="003C780A"/>
    <w:rsid w:val="003F23EA"/>
    <w:rsid w:val="0040083F"/>
    <w:rsid w:val="00404798"/>
    <w:rsid w:val="00404B35"/>
    <w:rsid w:val="0040543C"/>
    <w:rsid w:val="00413FD6"/>
    <w:rsid w:val="0042133D"/>
    <w:rsid w:val="00430BC8"/>
    <w:rsid w:val="00440B12"/>
    <w:rsid w:val="00446EDE"/>
    <w:rsid w:val="00456D32"/>
    <w:rsid w:val="004742EC"/>
    <w:rsid w:val="00481056"/>
    <w:rsid w:val="004A5195"/>
    <w:rsid w:val="004C74FD"/>
    <w:rsid w:val="004F6754"/>
    <w:rsid w:val="00502028"/>
    <w:rsid w:val="0051104E"/>
    <w:rsid w:val="005134F2"/>
    <w:rsid w:val="0051425A"/>
    <w:rsid w:val="00520C44"/>
    <w:rsid w:val="00526E42"/>
    <w:rsid w:val="0052785A"/>
    <w:rsid w:val="005316BE"/>
    <w:rsid w:val="005364C2"/>
    <w:rsid w:val="00543340"/>
    <w:rsid w:val="0056394B"/>
    <w:rsid w:val="005804EB"/>
    <w:rsid w:val="00585713"/>
    <w:rsid w:val="00593B01"/>
    <w:rsid w:val="0059708C"/>
    <w:rsid w:val="005A3F46"/>
    <w:rsid w:val="005A73CC"/>
    <w:rsid w:val="005B0D3C"/>
    <w:rsid w:val="005B3EC5"/>
    <w:rsid w:val="005E49DA"/>
    <w:rsid w:val="005E750F"/>
    <w:rsid w:val="00602DEA"/>
    <w:rsid w:val="0061786F"/>
    <w:rsid w:val="0062227A"/>
    <w:rsid w:val="00647C4C"/>
    <w:rsid w:val="00653371"/>
    <w:rsid w:val="00653DB9"/>
    <w:rsid w:val="00662608"/>
    <w:rsid w:val="006818EA"/>
    <w:rsid w:val="00683FAC"/>
    <w:rsid w:val="006A440F"/>
    <w:rsid w:val="006C1D88"/>
    <w:rsid w:val="006C2769"/>
    <w:rsid w:val="006C7AC4"/>
    <w:rsid w:val="006D3C68"/>
    <w:rsid w:val="00711013"/>
    <w:rsid w:val="00731432"/>
    <w:rsid w:val="00737A1F"/>
    <w:rsid w:val="00745202"/>
    <w:rsid w:val="007629CB"/>
    <w:rsid w:val="0076392F"/>
    <w:rsid w:val="00763FAF"/>
    <w:rsid w:val="00770461"/>
    <w:rsid w:val="007726A4"/>
    <w:rsid w:val="0077292B"/>
    <w:rsid w:val="00781CF0"/>
    <w:rsid w:val="00797864"/>
    <w:rsid w:val="007A0EDE"/>
    <w:rsid w:val="007A2892"/>
    <w:rsid w:val="007B02FA"/>
    <w:rsid w:val="007B1C2C"/>
    <w:rsid w:val="007B23CE"/>
    <w:rsid w:val="007B3752"/>
    <w:rsid w:val="007D39E3"/>
    <w:rsid w:val="007E108E"/>
    <w:rsid w:val="007E3F2A"/>
    <w:rsid w:val="00817C50"/>
    <w:rsid w:val="00820BC6"/>
    <w:rsid w:val="00837973"/>
    <w:rsid w:val="008757D2"/>
    <w:rsid w:val="008810CF"/>
    <w:rsid w:val="00894807"/>
    <w:rsid w:val="008A0834"/>
    <w:rsid w:val="008A1866"/>
    <w:rsid w:val="008A4E0C"/>
    <w:rsid w:val="008C2ACA"/>
    <w:rsid w:val="008C3A1A"/>
    <w:rsid w:val="008E047E"/>
    <w:rsid w:val="008E6708"/>
    <w:rsid w:val="008F227F"/>
    <w:rsid w:val="0090208E"/>
    <w:rsid w:val="00910E49"/>
    <w:rsid w:val="009211AA"/>
    <w:rsid w:val="00921469"/>
    <w:rsid w:val="0095048E"/>
    <w:rsid w:val="00965218"/>
    <w:rsid w:val="00965ACD"/>
    <w:rsid w:val="00972FAB"/>
    <w:rsid w:val="00976E8C"/>
    <w:rsid w:val="00977276"/>
    <w:rsid w:val="009944CE"/>
    <w:rsid w:val="00997A2C"/>
    <w:rsid w:val="009A0806"/>
    <w:rsid w:val="009B3B2E"/>
    <w:rsid w:val="009C247E"/>
    <w:rsid w:val="009C7A4C"/>
    <w:rsid w:val="009E16AE"/>
    <w:rsid w:val="009E7C8F"/>
    <w:rsid w:val="009F50AC"/>
    <w:rsid w:val="00A022D3"/>
    <w:rsid w:val="00A03187"/>
    <w:rsid w:val="00A15A00"/>
    <w:rsid w:val="00A217D8"/>
    <w:rsid w:val="00A30161"/>
    <w:rsid w:val="00A31CEB"/>
    <w:rsid w:val="00A33171"/>
    <w:rsid w:val="00A55DED"/>
    <w:rsid w:val="00A63169"/>
    <w:rsid w:val="00A71E11"/>
    <w:rsid w:val="00A72011"/>
    <w:rsid w:val="00A97607"/>
    <w:rsid w:val="00AA2462"/>
    <w:rsid w:val="00AB2DBF"/>
    <w:rsid w:val="00AB694E"/>
    <w:rsid w:val="00AC4894"/>
    <w:rsid w:val="00AE6E2F"/>
    <w:rsid w:val="00AF7BFE"/>
    <w:rsid w:val="00B02CEE"/>
    <w:rsid w:val="00B14532"/>
    <w:rsid w:val="00B204CA"/>
    <w:rsid w:val="00B36476"/>
    <w:rsid w:val="00B53D1B"/>
    <w:rsid w:val="00B55C96"/>
    <w:rsid w:val="00B579BB"/>
    <w:rsid w:val="00B74EE2"/>
    <w:rsid w:val="00B84F82"/>
    <w:rsid w:val="00B92508"/>
    <w:rsid w:val="00B93EC4"/>
    <w:rsid w:val="00B94F9E"/>
    <w:rsid w:val="00B97373"/>
    <w:rsid w:val="00BA4144"/>
    <w:rsid w:val="00BB1D46"/>
    <w:rsid w:val="00BB7C1C"/>
    <w:rsid w:val="00BD151E"/>
    <w:rsid w:val="00BD3DE1"/>
    <w:rsid w:val="00BE45CE"/>
    <w:rsid w:val="00BF526E"/>
    <w:rsid w:val="00C01E79"/>
    <w:rsid w:val="00C26181"/>
    <w:rsid w:val="00C33B38"/>
    <w:rsid w:val="00C44F0C"/>
    <w:rsid w:val="00C47A9B"/>
    <w:rsid w:val="00CA02FF"/>
    <w:rsid w:val="00CA7282"/>
    <w:rsid w:val="00CB20D2"/>
    <w:rsid w:val="00CC1073"/>
    <w:rsid w:val="00CD078B"/>
    <w:rsid w:val="00CD2F4D"/>
    <w:rsid w:val="00CF17EE"/>
    <w:rsid w:val="00CF1E79"/>
    <w:rsid w:val="00CF26E2"/>
    <w:rsid w:val="00D00680"/>
    <w:rsid w:val="00D05448"/>
    <w:rsid w:val="00D129F6"/>
    <w:rsid w:val="00D16A5B"/>
    <w:rsid w:val="00D3130E"/>
    <w:rsid w:val="00D34E01"/>
    <w:rsid w:val="00D37C4A"/>
    <w:rsid w:val="00D57A63"/>
    <w:rsid w:val="00D778C1"/>
    <w:rsid w:val="00D808D8"/>
    <w:rsid w:val="00D82318"/>
    <w:rsid w:val="00D83558"/>
    <w:rsid w:val="00D8372A"/>
    <w:rsid w:val="00D85324"/>
    <w:rsid w:val="00D85C9F"/>
    <w:rsid w:val="00DB1337"/>
    <w:rsid w:val="00DB3DA6"/>
    <w:rsid w:val="00DC44EE"/>
    <w:rsid w:val="00DD6208"/>
    <w:rsid w:val="00DE05B4"/>
    <w:rsid w:val="00DE4F7F"/>
    <w:rsid w:val="00DE6EDE"/>
    <w:rsid w:val="00DF1A2A"/>
    <w:rsid w:val="00E06158"/>
    <w:rsid w:val="00E16338"/>
    <w:rsid w:val="00E32938"/>
    <w:rsid w:val="00E32E59"/>
    <w:rsid w:val="00E41440"/>
    <w:rsid w:val="00E6455A"/>
    <w:rsid w:val="00E65580"/>
    <w:rsid w:val="00E710C9"/>
    <w:rsid w:val="00E80576"/>
    <w:rsid w:val="00E852B1"/>
    <w:rsid w:val="00E95EFC"/>
    <w:rsid w:val="00EA0313"/>
    <w:rsid w:val="00EB0E1F"/>
    <w:rsid w:val="00EE28B4"/>
    <w:rsid w:val="00EE607D"/>
    <w:rsid w:val="00F02787"/>
    <w:rsid w:val="00F465B5"/>
    <w:rsid w:val="00F538F6"/>
    <w:rsid w:val="00F71F41"/>
    <w:rsid w:val="00F921A8"/>
    <w:rsid w:val="00F924DA"/>
    <w:rsid w:val="00F952D5"/>
    <w:rsid w:val="00FA32E9"/>
    <w:rsid w:val="00FA3876"/>
    <w:rsid w:val="00FA653D"/>
    <w:rsid w:val="00FC0492"/>
    <w:rsid w:val="00FC5F63"/>
    <w:rsid w:val="00FF3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3E42"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233E42"/>
    <w:pPr>
      <w:keepNext/>
      <w:outlineLvl w:val="0"/>
    </w:pPr>
    <w:rPr>
      <w:b/>
    </w:rPr>
  </w:style>
  <w:style w:type="paragraph" w:styleId="Ttulo4">
    <w:name w:val="heading 4"/>
    <w:basedOn w:val="Normal"/>
    <w:next w:val="Normal"/>
    <w:qFormat/>
    <w:rsid w:val="0029518B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233E42"/>
    <w:pPr>
      <w:jc w:val="center"/>
    </w:pPr>
    <w:rPr>
      <w:b/>
      <w:sz w:val="32"/>
    </w:rPr>
  </w:style>
  <w:style w:type="paragraph" w:styleId="Cabealho">
    <w:name w:val="header"/>
    <w:basedOn w:val="Normal"/>
    <w:rsid w:val="0007578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075784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075784"/>
  </w:style>
  <w:style w:type="paragraph" w:styleId="Textodebalo">
    <w:name w:val="Balloon Text"/>
    <w:basedOn w:val="Normal"/>
    <w:semiHidden/>
    <w:rsid w:val="00E80576"/>
    <w:rPr>
      <w:rFonts w:ascii="Tahoma" w:hAnsi="Tahoma" w:cs="Tahoma"/>
      <w:sz w:val="16"/>
      <w:szCs w:val="16"/>
    </w:rPr>
  </w:style>
  <w:style w:type="character" w:customStyle="1" w:styleId="TtuloChar">
    <w:name w:val="Título Char"/>
    <w:link w:val="Ttulo"/>
    <w:locked/>
    <w:rsid w:val="0029518B"/>
    <w:rPr>
      <w:rFonts w:ascii="Arial" w:hAnsi="Arial"/>
      <w:b/>
      <w:sz w:val="32"/>
      <w:lang w:val="pt-BR" w:eastAsia="pt-BR" w:bidi="ar-SA"/>
    </w:rPr>
  </w:style>
  <w:style w:type="paragraph" w:styleId="Recuodecorpodetexto2">
    <w:name w:val="Body Text Indent 2"/>
    <w:basedOn w:val="Normal"/>
    <w:link w:val="Recuodecorpodetexto2Char"/>
    <w:rsid w:val="0040083F"/>
    <w:pPr>
      <w:ind w:left="709" w:hanging="709"/>
      <w:jc w:val="both"/>
    </w:pPr>
    <w:rPr>
      <w:rFonts w:ascii="Times New Roman" w:hAnsi="Times New Roman"/>
      <w:sz w:val="28"/>
    </w:rPr>
  </w:style>
  <w:style w:type="character" w:customStyle="1" w:styleId="Recuodecorpodetexto2Char">
    <w:name w:val="Recuo de corpo de texto 2 Char"/>
    <w:link w:val="Recuodecorpodetexto2"/>
    <w:rsid w:val="0040083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Ttulo4">
    <w:name w:val="heading 4"/>
    <w:basedOn w:val="Normal"/>
    <w:next w:val="Normal"/>
    <w:qFormat/>
    <w:rsid w:val="0029518B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pPr>
      <w:jc w:val="center"/>
    </w:pPr>
    <w:rPr>
      <w:b/>
      <w:sz w:val="32"/>
    </w:rPr>
  </w:style>
  <w:style w:type="paragraph" w:styleId="Cabealho">
    <w:name w:val="header"/>
    <w:basedOn w:val="Normal"/>
    <w:rsid w:val="0007578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075784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075784"/>
  </w:style>
  <w:style w:type="paragraph" w:styleId="Textodebalo">
    <w:name w:val="Balloon Text"/>
    <w:basedOn w:val="Normal"/>
    <w:semiHidden/>
    <w:rsid w:val="00E80576"/>
    <w:rPr>
      <w:rFonts w:ascii="Tahoma" w:hAnsi="Tahoma" w:cs="Tahoma"/>
      <w:sz w:val="16"/>
      <w:szCs w:val="16"/>
    </w:rPr>
  </w:style>
  <w:style w:type="character" w:customStyle="1" w:styleId="TtuloChar">
    <w:name w:val="Título Char"/>
    <w:link w:val="Ttulo"/>
    <w:locked/>
    <w:rsid w:val="0029518B"/>
    <w:rPr>
      <w:rFonts w:ascii="Arial" w:hAnsi="Arial"/>
      <w:b/>
      <w:sz w:val="32"/>
      <w:lang w:val="pt-BR" w:eastAsia="pt-BR" w:bidi="ar-SA"/>
    </w:rPr>
  </w:style>
  <w:style w:type="paragraph" w:styleId="Recuodecorpodetexto2">
    <w:name w:val="Body Text Indent 2"/>
    <w:basedOn w:val="Normal"/>
    <w:link w:val="Recuodecorpodetexto2Char"/>
    <w:rsid w:val="0040083F"/>
    <w:pPr>
      <w:ind w:left="709" w:hanging="709"/>
      <w:jc w:val="both"/>
    </w:pPr>
    <w:rPr>
      <w:rFonts w:ascii="Times New Roman" w:hAnsi="Times New Roman"/>
      <w:sz w:val="28"/>
    </w:rPr>
  </w:style>
  <w:style w:type="character" w:customStyle="1" w:styleId="Recuodecorpodetexto2Char">
    <w:name w:val="Recuo de corpo de texto 2 Char"/>
    <w:link w:val="Recuodecorpodetexto2"/>
    <w:rsid w:val="0040083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12</Pages>
  <Words>5462</Words>
  <Characters>29823</Characters>
  <Application>Microsoft Office Word</Application>
  <DocSecurity>0</DocSecurity>
  <Lines>248</Lines>
  <Paragraphs>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ELETROZEMA LTDA</vt:lpstr>
    </vt:vector>
  </TitlesOfParts>
  <Company>Grupo Zema</Company>
  <LinksUpToDate>false</LinksUpToDate>
  <CharactersWithSpaces>35215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ELETROZEMA LTDA</dc:title>
  <dc:creator>Romeu Zema Neto</dc:creator>
  <cp:lastModifiedBy>Licitacao 03</cp:lastModifiedBy>
  <cp:revision>33</cp:revision>
  <cp:lastPrinted>2016-03-03T17:48:00Z</cp:lastPrinted>
  <dcterms:created xsi:type="dcterms:W3CDTF">2015-04-24T00:53:00Z</dcterms:created>
  <dcterms:modified xsi:type="dcterms:W3CDTF">2016-03-21T18:26:00Z</dcterms:modified>
</cp:coreProperties>
</file>